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61CC" w:rsidRDefault="00BF228B">
      <w:pPr>
        <w:keepNext/>
        <w:widowControl w:val="0"/>
        <w:spacing w:after="0" w:line="240" w:lineRule="auto"/>
        <w:rPr>
          <w:rFonts w:ascii="Arial" w:hAnsi="Arial" w:cs="Arial"/>
          <w:b/>
          <w:bCs/>
          <w:color w:val="365F91"/>
          <w:sz w:val="24"/>
          <w:szCs w:val="24"/>
        </w:rPr>
      </w:pPr>
      <w:r>
        <w:rPr>
          <w:rFonts w:ascii="Arial" w:hAnsi="Arial" w:cs="Arial"/>
          <w:b/>
          <w:bCs/>
          <w:caps/>
          <w:noProof/>
          <w:color w:val="365F91"/>
          <w:sz w:val="24"/>
          <w:szCs w:val="24"/>
          <w:lang w:eastAsia="ru-RU"/>
        </w:rPr>
        <w:drawing>
          <wp:inline distT="0" distB="0" distL="0" distR="0">
            <wp:extent cx="922020" cy="594360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-12" t="-19" r="-12" b="-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caps/>
          <w:color w:val="365F91"/>
          <w:sz w:val="24"/>
          <w:szCs w:val="24"/>
        </w:rPr>
        <w:t xml:space="preserve">                               </w:t>
      </w:r>
      <w:r>
        <w:rPr>
          <w:rFonts w:ascii="Arial" w:hAnsi="Arial" w:cs="Arial"/>
          <w:b/>
          <w:bCs/>
          <w:caps/>
          <w:color w:val="365F91"/>
          <w:sz w:val="24"/>
          <w:szCs w:val="24"/>
        </w:rPr>
        <w:t>пояснительная записка</w:t>
      </w:r>
    </w:p>
    <w:p w:rsidR="009761CC" w:rsidRDefault="009761CC">
      <w:pPr>
        <w:keepNext/>
        <w:widowControl w:val="0"/>
        <w:spacing w:after="0" w:line="240" w:lineRule="auto"/>
        <w:rPr>
          <w:rFonts w:ascii="Arial" w:hAnsi="Arial" w:cs="Arial"/>
          <w:b/>
          <w:bCs/>
          <w:color w:val="365F91"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528"/>
        <w:gridCol w:w="5529"/>
      </w:tblGrid>
      <w:tr w:rsidR="009761CC">
        <w:tc>
          <w:tcPr>
            <w:tcW w:w="5528" w:type="dxa"/>
            <w:tcBorders>
              <w:top w:val="single" w:sz="8" w:space="0" w:color="4F81BD"/>
              <w:bottom w:val="single" w:sz="8" w:space="0" w:color="4F81BD"/>
              <w:right w:val="single" w:sz="4" w:space="0" w:color="548DD4"/>
            </w:tcBorders>
          </w:tcPr>
          <w:p w:rsidR="00717677" w:rsidRDefault="00BF228B" w:rsidP="00717677">
            <w:pPr>
              <w:spacing w:after="0" w:line="240" w:lineRule="auto"/>
              <w:rPr>
                <w:rFonts w:ascii="Arial" w:hAnsi="Arial" w:cs="Arial"/>
                <w:b/>
                <w:bCs/>
                <w:i/>
                <w:color w:val="365F9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65F91"/>
              </w:rPr>
              <w:t xml:space="preserve">Автор материала: </w:t>
            </w:r>
          </w:p>
          <w:p w:rsidR="009761CC" w:rsidRDefault="009761CC">
            <w:pPr>
              <w:spacing w:after="0" w:line="240" w:lineRule="auto"/>
              <w:rPr>
                <w:rFonts w:ascii="Arial" w:hAnsi="Arial" w:cs="Arial"/>
                <w:b/>
                <w:bCs/>
                <w:i/>
                <w:color w:val="365F91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8" w:space="0" w:color="4F81BD"/>
              <w:left w:val="single" w:sz="4" w:space="0" w:color="548DD4"/>
              <w:bottom w:val="single" w:sz="8" w:space="0" w:color="4F81BD"/>
            </w:tcBorders>
          </w:tcPr>
          <w:p w:rsidR="009761CC" w:rsidRPr="00717677" w:rsidRDefault="00BF228B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  <w:r w:rsidRPr="00717677">
              <w:rPr>
                <w:rFonts w:ascii="Arial" w:hAnsi="Arial" w:cs="Arial"/>
                <w:b/>
                <w:bCs/>
                <w:color w:val="365F91"/>
              </w:rPr>
              <w:t>Седых Ольга Сергеевна</w:t>
            </w:r>
          </w:p>
        </w:tc>
      </w:tr>
      <w:tr w:rsidR="009761CC">
        <w:tc>
          <w:tcPr>
            <w:tcW w:w="5528" w:type="dxa"/>
            <w:tcBorders>
              <w:right w:val="single" w:sz="4" w:space="0" w:color="548DD4"/>
            </w:tcBorders>
            <w:shd w:val="clear" w:color="auto" w:fill="D3DFEE"/>
            <w:vAlign w:val="center"/>
          </w:tcPr>
          <w:p w:rsidR="009761CC" w:rsidRDefault="009761CC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  <w:p w:rsidR="009761CC" w:rsidRDefault="00BF228B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  <w:r>
              <w:rPr>
                <w:rFonts w:ascii="Arial" w:hAnsi="Arial" w:cs="Arial"/>
                <w:b/>
                <w:bCs/>
                <w:color w:val="365F91"/>
              </w:rPr>
              <w:t>Должность/класс/курс:</w:t>
            </w:r>
          </w:p>
          <w:p w:rsidR="009761CC" w:rsidRDefault="009761CC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</w:tc>
        <w:tc>
          <w:tcPr>
            <w:tcW w:w="5529" w:type="dxa"/>
            <w:tcBorders>
              <w:left w:val="single" w:sz="4" w:space="0" w:color="548DD4"/>
            </w:tcBorders>
            <w:shd w:val="clear" w:color="auto" w:fill="D3DFEE"/>
          </w:tcPr>
          <w:p w:rsidR="009761CC" w:rsidRPr="00717677" w:rsidRDefault="00BF228B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717677">
              <w:rPr>
                <w:rFonts w:ascii="Arial" w:hAnsi="Arial" w:cs="Arial"/>
                <w:bCs/>
                <w:color w:val="365F91"/>
              </w:rPr>
              <w:t xml:space="preserve">Преподаватель по классу специального фортепиано </w:t>
            </w:r>
          </w:p>
        </w:tc>
      </w:tr>
      <w:tr w:rsidR="009761CC">
        <w:tc>
          <w:tcPr>
            <w:tcW w:w="5528" w:type="dxa"/>
            <w:tcBorders>
              <w:right w:val="single" w:sz="4" w:space="0" w:color="548DD4"/>
            </w:tcBorders>
            <w:vAlign w:val="center"/>
          </w:tcPr>
          <w:p w:rsidR="009761CC" w:rsidRDefault="009761CC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  <w:p w:rsidR="009761CC" w:rsidRDefault="00BF228B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  <w:r>
              <w:rPr>
                <w:rFonts w:ascii="Arial" w:hAnsi="Arial" w:cs="Arial"/>
                <w:b/>
                <w:bCs/>
                <w:color w:val="365F91"/>
              </w:rPr>
              <w:t>Наименование образовательного учреждения:</w:t>
            </w:r>
          </w:p>
          <w:p w:rsidR="009761CC" w:rsidRDefault="009761CC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</w:tc>
        <w:tc>
          <w:tcPr>
            <w:tcW w:w="5529" w:type="dxa"/>
            <w:tcBorders>
              <w:left w:val="single" w:sz="4" w:space="0" w:color="548DD4"/>
            </w:tcBorders>
          </w:tcPr>
          <w:p w:rsidR="009761CC" w:rsidRPr="00717677" w:rsidRDefault="00BF228B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717677">
              <w:rPr>
                <w:rFonts w:ascii="Arial" w:hAnsi="Arial" w:cs="Arial"/>
                <w:bCs/>
                <w:color w:val="365F91"/>
              </w:rPr>
              <w:t xml:space="preserve">МБОУ ДОД ДШИ №1 </w:t>
            </w:r>
          </w:p>
        </w:tc>
      </w:tr>
      <w:tr w:rsidR="009761CC">
        <w:tc>
          <w:tcPr>
            <w:tcW w:w="5528" w:type="dxa"/>
            <w:tcBorders>
              <w:right w:val="single" w:sz="4" w:space="0" w:color="548DD4"/>
            </w:tcBorders>
            <w:shd w:val="clear" w:color="auto" w:fill="D3DFEE"/>
          </w:tcPr>
          <w:p w:rsidR="009761CC" w:rsidRDefault="009761CC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  <w:p w:rsidR="009761CC" w:rsidRDefault="00BF228B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  <w:r>
              <w:rPr>
                <w:rFonts w:ascii="Arial" w:hAnsi="Arial" w:cs="Arial"/>
                <w:b/>
                <w:bCs/>
                <w:color w:val="365F91"/>
              </w:rPr>
              <w:t>Населенный пункт:</w:t>
            </w:r>
          </w:p>
          <w:p w:rsidR="009761CC" w:rsidRDefault="009761CC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</w:tc>
        <w:tc>
          <w:tcPr>
            <w:tcW w:w="5529" w:type="dxa"/>
            <w:tcBorders>
              <w:left w:val="single" w:sz="4" w:space="0" w:color="548DD4"/>
            </w:tcBorders>
            <w:shd w:val="clear" w:color="auto" w:fill="D3DFEE"/>
          </w:tcPr>
          <w:p w:rsidR="009761CC" w:rsidRPr="00717677" w:rsidRDefault="00BF228B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717677">
              <w:rPr>
                <w:rFonts w:ascii="Arial" w:hAnsi="Arial" w:cs="Arial"/>
                <w:bCs/>
                <w:color w:val="365F91"/>
              </w:rPr>
              <w:t>г. Воронеж</w:t>
            </w:r>
          </w:p>
        </w:tc>
      </w:tr>
      <w:tr w:rsidR="009761CC">
        <w:tc>
          <w:tcPr>
            <w:tcW w:w="5528" w:type="dxa"/>
            <w:tcBorders>
              <w:right w:val="single" w:sz="4" w:space="0" w:color="548DD4"/>
            </w:tcBorders>
          </w:tcPr>
          <w:p w:rsidR="009761CC" w:rsidRDefault="009761CC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  <w:p w:rsidR="009761CC" w:rsidRDefault="00BF228B">
            <w:pPr>
              <w:spacing w:after="0" w:line="240" w:lineRule="auto"/>
              <w:rPr>
                <w:rFonts w:ascii="Arial" w:hAnsi="Arial" w:cs="Arial"/>
                <w:b/>
                <w:bCs/>
                <w:i/>
                <w:color w:val="365F9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65F91"/>
              </w:rPr>
              <w:t>Название материала:</w:t>
            </w:r>
          </w:p>
          <w:p w:rsidR="009761CC" w:rsidRDefault="009761CC">
            <w:pPr>
              <w:spacing w:after="0" w:line="240" w:lineRule="auto"/>
              <w:rPr>
                <w:rFonts w:ascii="Arial" w:hAnsi="Arial" w:cs="Arial"/>
                <w:b/>
                <w:bCs/>
                <w:i/>
                <w:color w:val="365F91"/>
                <w:sz w:val="18"/>
                <w:szCs w:val="18"/>
              </w:rPr>
            </w:pPr>
          </w:p>
        </w:tc>
        <w:tc>
          <w:tcPr>
            <w:tcW w:w="5529" w:type="dxa"/>
            <w:tcBorders>
              <w:left w:val="single" w:sz="4" w:space="0" w:color="548DD4"/>
            </w:tcBorders>
          </w:tcPr>
          <w:p w:rsidR="009761CC" w:rsidRPr="00717677" w:rsidRDefault="00BF228B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717677">
              <w:rPr>
                <w:rFonts w:ascii="Arial" w:hAnsi="Arial" w:cs="Arial"/>
                <w:bCs/>
                <w:color w:val="365F91"/>
              </w:rPr>
              <w:t>Об особенностях работы с детьми 2-4 лет</w:t>
            </w:r>
          </w:p>
        </w:tc>
      </w:tr>
      <w:tr w:rsidR="009761CC">
        <w:tc>
          <w:tcPr>
            <w:tcW w:w="5528" w:type="dxa"/>
            <w:tcBorders>
              <w:right w:val="single" w:sz="4" w:space="0" w:color="548DD4"/>
            </w:tcBorders>
            <w:shd w:val="clear" w:color="auto" w:fill="D3DFEE"/>
          </w:tcPr>
          <w:p w:rsidR="009761CC" w:rsidRDefault="009761CC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  <w:p w:rsidR="009761CC" w:rsidRDefault="00BF228B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  <w:r>
              <w:rPr>
                <w:rFonts w:ascii="Arial" w:hAnsi="Arial" w:cs="Arial"/>
                <w:b/>
                <w:bCs/>
                <w:color w:val="365F91"/>
              </w:rPr>
              <w:t>Цели и задачи материала:</w:t>
            </w:r>
          </w:p>
          <w:p w:rsidR="009761CC" w:rsidRDefault="009761CC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</w:tc>
        <w:tc>
          <w:tcPr>
            <w:tcW w:w="5529" w:type="dxa"/>
            <w:tcBorders>
              <w:left w:val="single" w:sz="4" w:space="0" w:color="548DD4"/>
            </w:tcBorders>
            <w:shd w:val="clear" w:color="auto" w:fill="D3DFEE"/>
          </w:tcPr>
          <w:p w:rsidR="009761CC" w:rsidRPr="00717677" w:rsidRDefault="009761CC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</w:p>
          <w:p w:rsidR="009761CC" w:rsidRPr="00717677" w:rsidRDefault="00BF228B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717677">
              <w:rPr>
                <w:rFonts w:ascii="Arial" w:hAnsi="Arial" w:cs="Arial"/>
                <w:bCs/>
                <w:color w:val="365F91"/>
              </w:rPr>
              <w:t>Методическая разработка для преподавателей, работающих с дошкольниками</w:t>
            </w:r>
          </w:p>
          <w:p w:rsidR="009761CC" w:rsidRPr="00717677" w:rsidRDefault="009761CC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bookmarkStart w:id="0" w:name="_GoBack"/>
            <w:bookmarkEnd w:id="0"/>
          </w:p>
          <w:p w:rsidR="009761CC" w:rsidRPr="00717677" w:rsidRDefault="009761CC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</w:p>
        </w:tc>
      </w:tr>
      <w:tr w:rsidR="009761CC" w:rsidTr="00BF228B">
        <w:trPr>
          <w:trHeight w:val="1361"/>
        </w:trPr>
        <w:tc>
          <w:tcPr>
            <w:tcW w:w="5528" w:type="dxa"/>
            <w:tcBorders>
              <w:right w:val="single" w:sz="4" w:space="0" w:color="548DD4"/>
            </w:tcBorders>
          </w:tcPr>
          <w:p w:rsidR="009761CC" w:rsidRDefault="009761CC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  <w:p w:rsidR="009761CC" w:rsidRDefault="00BF228B">
            <w:pPr>
              <w:spacing w:after="0" w:line="240" w:lineRule="auto"/>
              <w:rPr>
                <w:rFonts w:ascii="Arial" w:hAnsi="Arial" w:cs="Arial"/>
                <w:b/>
                <w:bCs/>
                <w:i/>
                <w:color w:val="365F9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65F91"/>
              </w:rPr>
              <w:t>Краткое описание материала:</w:t>
            </w:r>
          </w:p>
          <w:p w:rsidR="009761CC" w:rsidRDefault="009761CC">
            <w:pPr>
              <w:spacing w:after="0" w:line="240" w:lineRule="auto"/>
              <w:rPr>
                <w:rFonts w:ascii="Arial" w:hAnsi="Arial" w:cs="Arial"/>
                <w:b/>
                <w:bCs/>
                <w:i/>
                <w:color w:val="365F91"/>
                <w:sz w:val="18"/>
                <w:szCs w:val="18"/>
              </w:rPr>
            </w:pPr>
          </w:p>
        </w:tc>
        <w:tc>
          <w:tcPr>
            <w:tcW w:w="5529" w:type="dxa"/>
            <w:tcBorders>
              <w:left w:val="single" w:sz="4" w:space="0" w:color="548DD4"/>
            </w:tcBorders>
          </w:tcPr>
          <w:p w:rsidR="009761CC" w:rsidRPr="00717677" w:rsidRDefault="009761CC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</w:p>
          <w:p w:rsidR="009761CC" w:rsidRPr="00717677" w:rsidRDefault="00BF228B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717677">
              <w:rPr>
                <w:rFonts w:ascii="Arial" w:hAnsi="Arial" w:cs="Arial"/>
                <w:bCs/>
                <w:color w:val="365F91"/>
              </w:rPr>
              <w:t xml:space="preserve">В материале излагаются опыт и методы работы, накопленные и систематизированные за 15 лет работы с детьми 2-4 лет. Пожелания и рекомендации педагогам, работающими с дошкольниками.  </w:t>
            </w:r>
          </w:p>
          <w:p w:rsidR="009761CC" w:rsidRPr="00717677" w:rsidRDefault="009761CC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</w:p>
          <w:p w:rsidR="009761CC" w:rsidRPr="00717677" w:rsidRDefault="009761CC" w:rsidP="00717677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</w:p>
        </w:tc>
      </w:tr>
      <w:tr w:rsidR="009761CC">
        <w:tc>
          <w:tcPr>
            <w:tcW w:w="5528" w:type="dxa"/>
            <w:tcBorders>
              <w:bottom w:val="single" w:sz="8" w:space="0" w:color="4F81BD"/>
              <w:right w:val="single" w:sz="4" w:space="0" w:color="548DD4"/>
            </w:tcBorders>
            <w:shd w:val="clear" w:color="auto" w:fill="D3DFEE"/>
          </w:tcPr>
          <w:p w:rsidR="009761CC" w:rsidRDefault="009761CC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  <w:p w:rsidR="009761CC" w:rsidRDefault="00BF228B">
            <w:pPr>
              <w:rPr>
                <w:rFonts w:ascii="Arial" w:hAnsi="Arial" w:cs="Arial"/>
                <w:b/>
                <w:bCs/>
                <w:color w:val="365F91"/>
              </w:rPr>
            </w:pPr>
            <w:r>
              <w:rPr>
                <w:rFonts w:ascii="Arial" w:hAnsi="Arial" w:cs="Arial"/>
                <w:b/>
                <w:bCs/>
                <w:color w:val="365F91"/>
              </w:rPr>
              <w:t>Список использованной литературы, ссылки на Интернет-источники</w:t>
            </w:r>
            <w:r>
              <w:t xml:space="preserve"> </w:t>
            </w:r>
          </w:p>
        </w:tc>
        <w:tc>
          <w:tcPr>
            <w:tcW w:w="5529" w:type="dxa"/>
            <w:tcBorders>
              <w:left w:val="single" w:sz="4" w:space="0" w:color="548DD4"/>
              <w:bottom w:val="single" w:sz="8" w:space="0" w:color="4F81BD"/>
            </w:tcBorders>
            <w:shd w:val="clear" w:color="auto" w:fill="D3DFEE"/>
          </w:tcPr>
          <w:p w:rsidR="00BF228B" w:rsidRPr="00717677" w:rsidRDefault="00BF228B" w:rsidP="00BF228B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717677">
              <w:rPr>
                <w:rFonts w:ascii="Arial" w:hAnsi="Arial" w:cs="Arial"/>
                <w:bCs/>
                <w:color w:val="365F91"/>
              </w:rPr>
              <w:t>I. Методические пособия</w:t>
            </w:r>
          </w:p>
          <w:p w:rsidR="00BF228B" w:rsidRPr="00717677" w:rsidRDefault="00BF228B" w:rsidP="00BF228B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717677">
              <w:rPr>
                <w:rFonts w:ascii="Arial" w:hAnsi="Arial" w:cs="Arial"/>
                <w:bCs/>
                <w:color w:val="365F91"/>
              </w:rPr>
              <w:t>1) Е. А. Поддубная «Музыкальные пальчиковые игры»</w:t>
            </w:r>
          </w:p>
          <w:p w:rsidR="00BF228B" w:rsidRPr="00717677" w:rsidRDefault="00BF228B" w:rsidP="00BF228B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717677">
              <w:rPr>
                <w:rFonts w:ascii="Arial" w:hAnsi="Arial" w:cs="Arial"/>
                <w:bCs/>
                <w:color w:val="365F91"/>
              </w:rPr>
              <w:t>2) М. П. Андреева, Е. В. Конорова «Первые шаги в музыке»</w:t>
            </w:r>
          </w:p>
          <w:p w:rsidR="00BF228B" w:rsidRPr="00717677" w:rsidRDefault="00BF228B" w:rsidP="00BF228B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717677">
              <w:rPr>
                <w:rFonts w:ascii="Arial" w:hAnsi="Arial" w:cs="Arial"/>
                <w:bCs/>
                <w:color w:val="365F91"/>
              </w:rPr>
              <w:t>3) Г. Франио, И. Лифиц «Методическое пособие по ритмике»</w:t>
            </w:r>
          </w:p>
          <w:p w:rsidR="00BF228B" w:rsidRPr="00717677" w:rsidRDefault="00BF228B" w:rsidP="00BF228B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717677">
              <w:rPr>
                <w:rFonts w:ascii="Arial" w:hAnsi="Arial" w:cs="Arial"/>
                <w:bCs/>
                <w:color w:val="365F91"/>
              </w:rPr>
              <w:t>4) М. А. Котляревская-Крафт, И. И. Москалькова «Учебное пособие для подгото-вительных отделений ДШИ»</w:t>
            </w:r>
          </w:p>
          <w:p w:rsidR="00BF228B" w:rsidRPr="00717677" w:rsidRDefault="00BF228B" w:rsidP="00BF228B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</w:p>
          <w:p w:rsidR="00BF228B" w:rsidRPr="00717677" w:rsidRDefault="00BF228B" w:rsidP="00BF228B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717677">
              <w:rPr>
                <w:rFonts w:ascii="Arial" w:hAnsi="Arial" w:cs="Arial"/>
                <w:bCs/>
                <w:color w:val="365F91"/>
              </w:rPr>
              <w:tab/>
              <w:t>II. Музыкальные игры</w:t>
            </w:r>
          </w:p>
          <w:p w:rsidR="00BF228B" w:rsidRPr="00717677" w:rsidRDefault="00BF228B" w:rsidP="00BF228B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717677">
              <w:rPr>
                <w:rFonts w:ascii="Arial" w:hAnsi="Arial" w:cs="Arial"/>
                <w:bCs/>
                <w:color w:val="365F91"/>
              </w:rPr>
              <w:t>1) Е. Е. Каява, Л. М. Кондрашова «Музыкальные игры и пляски в детском саду»</w:t>
            </w:r>
          </w:p>
          <w:p w:rsidR="00BF228B" w:rsidRPr="00717677" w:rsidRDefault="00BF228B" w:rsidP="00BF228B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717677">
              <w:rPr>
                <w:rFonts w:ascii="Arial" w:hAnsi="Arial" w:cs="Arial"/>
                <w:bCs/>
                <w:color w:val="365F91"/>
              </w:rPr>
              <w:t>2) Н. Метлов, Л. Михайлова «Играем и поем»</w:t>
            </w:r>
          </w:p>
          <w:p w:rsidR="00BF228B" w:rsidRPr="00717677" w:rsidRDefault="00BF228B" w:rsidP="00BF228B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717677">
              <w:rPr>
                <w:rFonts w:ascii="Arial" w:hAnsi="Arial" w:cs="Arial"/>
                <w:bCs/>
                <w:color w:val="365F91"/>
              </w:rPr>
              <w:t>3) Е. Карганова «Подвижные игры для детей»</w:t>
            </w:r>
          </w:p>
          <w:p w:rsidR="00BF228B" w:rsidRPr="00717677" w:rsidRDefault="00BF228B" w:rsidP="00BF228B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</w:p>
          <w:p w:rsidR="00BF228B" w:rsidRPr="00717677" w:rsidRDefault="00BF228B" w:rsidP="00BF228B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717677">
              <w:rPr>
                <w:rFonts w:ascii="Arial" w:hAnsi="Arial" w:cs="Arial"/>
                <w:bCs/>
                <w:color w:val="365F91"/>
              </w:rPr>
              <w:tab/>
              <w:t>III. Дополнительная литература</w:t>
            </w:r>
          </w:p>
          <w:p w:rsidR="00BF228B" w:rsidRPr="00717677" w:rsidRDefault="00BF228B" w:rsidP="00BF228B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717677">
              <w:rPr>
                <w:rFonts w:ascii="Arial" w:hAnsi="Arial" w:cs="Arial"/>
                <w:bCs/>
                <w:color w:val="365F91"/>
              </w:rPr>
              <w:t>1) И. Теплицкая «Игра как средство развития взаимоотношений детей 2-3 года жизни»</w:t>
            </w:r>
          </w:p>
          <w:p w:rsidR="00BF228B" w:rsidRPr="00717677" w:rsidRDefault="00BF228B" w:rsidP="00BF228B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717677">
              <w:rPr>
                <w:rFonts w:ascii="Arial" w:hAnsi="Arial" w:cs="Arial"/>
                <w:bCs/>
                <w:color w:val="365F91"/>
              </w:rPr>
              <w:lastRenderedPageBreak/>
              <w:t>2) С. Чешева «К вопросу восприятия музыки детьми дошкольного возраста»</w:t>
            </w:r>
          </w:p>
          <w:p w:rsidR="00BF228B" w:rsidRPr="00717677" w:rsidRDefault="00BF228B" w:rsidP="00BF228B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717677">
              <w:rPr>
                <w:rFonts w:ascii="Arial" w:hAnsi="Arial" w:cs="Arial"/>
                <w:bCs/>
                <w:color w:val="365F91"/>
              </w:rPr>
              <w:t>3) Н. Володина «Какая бывает музыка»</w:t>
            </w:r>
          </w:p>
          <w:p w:rsidR="00BF228B" w:rsidRPr="00717677" w:rsidRDefault="00BF228B" w:rsidP="00BF228B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717677">
              <w:rPr>
                <w:rFonts w:ascii="Arial" w:hAnsi="Arial" w:cs="Arial"/>
                <w:bCs/>
                <w:color w:val="365F91"/>
              </w:rPr>
              <w:t>4) В. Коркин «Сказка начинается сегодня»</w:t>
            </w:r>
          </w:p>
          <w:p w:rsidR="00BF228B" w:rsidRPr="00717677" w:rsidRDefault="00BF228B" w:rsidP="00BF228B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717677">
              <w:rPr>
                <w:rFonts w:ascii="Arial" w:hAnsi="Arial" w:cs="Arial"/>
                <w:bCs/>
                <w:color w:val="365F91"/>
              </w:rPr>
              <w:t>5) А. Жукова «Эстафета человеческого чувства»</w:t>
            </w:r>
          </w:p>
          <w:p w:rsidR="00BF228B" w:rsidRPr="00717677" w:rsidRDefault="00BF228B" w:rsidP="00BF228B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717677">
              <w:rPr>
                <w:rFonts w:ascii="Arial" w:hAnsi="Arial" w:cs="Arial"/>
                <w:bCs/>
                <w:color w:val="365F91"/>
              </w:rPr>
              <w:t>6) Л. Войтко «Некоторые особенности развития мышления у дошкольников»</w:t>
            </w:r>
          </w:p>
          <w:p w:rsidR="00BF228B" w:rsidRPr="00717677" w:rsidRDefault="00BF228B" w:rsidP="00BF228B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717677">
              <w:rPr>
                <w:rFonts w:ascii="Arial" w:hAnsi="Arial" w:cs="Arial"/>
                <w:bCs/>
                <w:color w:val="365F91"/>
              </w:rPr>
              <w:t>7) Л. Венгер, В. Мухина «Развитие мышления дошкольника»</w:t>
            </w:r>
          </w:p>
          <w:p w:rsidR="009761CC" w:rsidRPr="00717677" w:rsidRDefault="00BF228B" w:rsidP="00BF228B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717677">
              <w:rPr>
                <w:rFonts w:ascii="Arial" w:hAnsi="Arial" w:cs="Arial"/>
                <w:bCs/>
                <w:color w:val="365F91"/>
              </w:rPr>
              <w:t>8) Е. Каменева «Чудо, которое ждешь»</w:t>
            </w:r>
          </w:p>
          <w:p w:rsidR="009761CC" w:rsidRPr="00717677" w:rsidRDefault="009761CC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</w:p>
          <w:p w:rsidR="009761CC" w:rsidRPr="00717677" w:rsidRDefault="009761CC" w:rsidP="00717677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</w:p>
        </w:tc>
      </w:tr>
    </w:tbl>
    <w:p w:rsidR="009761CC" w:rsidRDefault="009761CC">
      <w:pPr>
        <w:spacing w:after="0" w:line="240" w:lineRule="auto"/>
        <w:rPr>
          <w:rFonts w:ascii="Arial" w:hAnsi="Arial" w:cs="Arial"/>
          <w:b/>
        </w:rPr>
      </w:pPr>
    </w:p>
    <w:sectPr w:rsidR="009761CC">
      <w:pgSz w:w="11906" w:h="16838"/>
      <w:pgMar w:top="567" w:right="282" w:bottom="567" w:left="56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Times New Roman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ailMerge>
    <w:mainDocumentType w:val="formLetters"/>
    <w:dataType w:val="textFile"/>
    <w:query w:val="SELECT * FROM Адреса1.dbo.Лист1$"/>
  </w:mailMerge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1CC"/>
    <w:rsid w:val="00717677"/>
    <w:rsid w:val="009761CC"/>
    <w:rsid w:val="00B10A37"/>
    <w:rsid w:val="00BF228B"/>
    <w:rsid w:val="00DF1B45"/>
    <w:rsid w:val="00FC6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8225F6-A863-4C65-A93D-85F4253AA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styleId="a3">
    <w:name w:val="Hyperlink"/>
    <w:rPr>
      <w:color w:val="0000FF"/>
      <w:u w:val="single"/>
    </w:rPr>
  </w:style>
  <w:style w:type="character" w:customStyle="1" w:styleId="header-user-name">
    <w:name w:val="header-user-name"/>
    <w:basedOn w:val="a0"/>
    <w:qFormat/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List Paragraph"/>
    <w:basedOn w:val="a"/>
    <w:qFormat/>
    <w:pPr>
      <w:spacing w:after="0" w:line="240" w:lineRule="auto"/>
      <w:ind w:left="720" w:firstLine="567"/>
      <w:contextualSpacing/>
      <w:jc w:val="both"/>
    </w:pPr>
  </w:style>
  <w:style w:type="paragraph" w:customStyle="1" w:styleId="aa">
    <w:name w:val="Содержимое таблицы"/>
    <w:basedOn w:val="a"/>
    <w:qFormat/>
    <w:pPr>
      <w:widowControl w:val="0"/>
      <w:suppressLineNumbers/>
    </w:pPr>
  </w:style>
  <w:style w:type="paragraph" w:customStyle="1" w:styleId="ab">
    <w:name w:val="Заголовок таблицы"/>
    <w:basedOn w:val="aa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vit3</dc:creator>
  <cp:keywords/>
  <dc:description/>
  <cp:lastModifiedBy>Учетная запись Майкрософт</cp:lastModifiedBy>
  <cp:revision>3</cp:revision>
  <dcterms:created xsi:type="dcterms:W3CDTF">2024-08-05T15:42:00Z</dcterms:created>
  <dcterms:modified xsi:type="dcterms:W3CDTF">2024-08-05T15:43:00Z</dcterms:modified>
  <dc:language>ru-RU</dc:language>
</cp:coreProperties>
</file>