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70F" w:rsidRDefault="00957639">
      <w:pPr>
        <w:jc w:val="both"/>
        <w:rPr>
          <w:rFonts w:ascii="Times New Roman" w:hAnsi="Times New Roman" w:cs="Times New Roman"/>
          <w:b/>
          <w:sz w:val="32"/>
          <w:szCs w:val="32"/>
          <w:lang w:eastAsia="ru-RU"/>
        </w:rPr>
      </w:pPr>
      <w:bookmarkStart w:id="0" w:name="_GoBack"/>
      <w:bookmarkEnd w:id="0"/>
      <w:r>
        <w:rPr>
          <w:rFonts w:ascii="Times New Roman" w:hAnsi="Times New Roman" w:cs="Times New Roman"/>
          <w:b/>
          <w:sz w:val="32"/>
          <w:szCs w:val="32"/>
          <w:lang w:eastAsia="ru-RU"/>
        </w:rPr>
        <w:t>Методическое сообщение преподавателя</w:t>
      </w:r>
      <w:r>
        <w:rPr>
          <w:rFonts w:ascii="Times New Roman" w:hAnsi="Times New Roman" w:cs="Times New Roman"/>
          <w:b/>
          <w:sz w:val="32"/>
          <w:szCs w:val="32"/>
          <w:lang w:val="en-US" w:eastAsia="ru-RU"/>
        </w:rPr>
        <w:t xml:space="preserve"> хоровых дисциплин МБУ ДО "Жостовская СДШИ" Малиновской Натальи Владимировны </w:t>
      </w:r>
      <w:r>
        <w:rPr>
          <w:rFonts w:ascii="Times New Roman" w:hAnsi="Times New Roman" w:cs="Times New Roman"/>
          <w:b/>
          <w:sz w:val="32"/>
          <w:szCs w:val="32"/>
          <w:lang w:eastAsia="ru-RU"/>
        </w:rPr>
        <w:t xml:space="preserve"> по теме</w:t>
      </w:r>
      <w:r>
        <w:rPr>
          <w:rFonts w:ascii="Times New Roman" w:hAnsi="Times New Roman" w:cs="Times New Roman"/>
          <w:b/>
          <w:sz w:val="32"/>
          <w:szCs w:val="32"/>
          <w:lang w:val="en-US" w:eastAsia="ru-RU"/>
        </w:rPr>
        <w:t xml:space="preserve">: </w:t>
      </w:r>
      <w:r>
        <w:rPr>
          <w:rFonts w:ascii="Times New Roman" w:hAnsi="Times New Roman" w:cs="Times New Roman"/>
          <w:b/>
          <w:sz w:val="32"/>
          <w:szCs w:val="32"/>
          <w:lang w:eastAsia="ru-RU"/>
        </w:rPr>
        <w:t>«Ра</w:t>
      </w:r>
      <w:r>
        <w:rPr>
          <w:rFonts w:ascii="Times New Roman" w:hAnsi="Times New Roman" w:cs="Times New Roman"/>
          <w:b/>
          <w:sz w:val="32"/>
          <w:szCs w:val="32"/>
          <w:lang w:val="en-US" w:eastAsia="ru-RU"/>
        </w:rPr>
        <w:t>збор</w:t>
      </w:r>
      <w:r>
        <w:rPr>
          <w:rFonts w:ascii="Times New Roman" w:hAnsi="Times New Roman" w:cs="Times New Roman"/>
          <w:b/>
          <w:sz w:val="32"/>
          <w:szCs w:val="32"/>
          <w:lang w:eastAsia="ru-RU"/>
        </w:rPr>
        <w:t xml:space="preserve"> </w:t>
      </w:r>
      <w:r>
        <w:rPr>
          <w:rFonts w:ascii="Times New Roman" w:hAnsi="Times New Roman" w:cs="Times New Roman"/>
          <w:b/>
          <w:sz w:val="32"/>
          <w:szCs w:val="32"/>
          <w:lang w:val="en-US" w:eastAsia="ru-RU"/>
        </w:rPr>
        <w:t xml:space="preserve">и разучивание </w:t>
      </w:r>
      <w:r>
        <w:rPr>
          <w:rFonts w:ascii="Times New Roman" w:hAnsi="Times New Roman" w:cs="Times New Roman"/>
          <w:b/>
          <w:sz w:val="32"/>
          <w:szCs w:val="32"/>
          <w:lang w:eastAsia="ru-RU"/>
        </w:rPr>
        <w:t>музыкальн</w:t>
      </w:r>
      <w:r>
        <w:rPr>
          <w:rFonts w:ascii="Times New Roman" w:hAnsi="Times New Roman" w:cs="Times New Roman"/>
          <w:b/>
          <w:sz w:val="32"/>
          <w:szCs w:val="32"/>
          <w:lang w:val="en-US" w:eastAsia="ru-RU"/>
        </w:rPr>
        <w:t>ого</w:t>
      </w:r>
      <w:r>
        <w:rPr>
          <w:rFonts w:ascii="Times New Roman" w:hAnsi="Times New Roman" w:cs="Times New Roman"/>
          <w:b/>
          <w:sz w:val="32"/>
          <w:szCs w:val="32"/>
          <w:lang w:eastAsia="ru-RU"/>
        </w:rPr>
        <w:t xml:space="preserve"> произведения в хоровом классе».</w:t>
      </w:r>
    </w:p>
    <w:p w:rsidR="0003170F" w:rsidRDefault="00957639">
      <w:pPr>
        <w:rPr>
          <w:rFonts w:ascii="Times New Roman" w:hAnsi="Times New Roman" w:cs="Times New Roman"/>
          <w:b/>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b/>
          <w:sz w:val="28"/>
          <w:szCs w:val="28"/>
          <w:lang w:eastAsia="ru-RU"/>
        </w:rPr>
        <w:t>Вступление</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Работа </w:t>
      </w:r>
      <w:r>
        <w:rPr>
          <w:rFonts w:ascii="Times New Roman" w:hAnsi="Times New Roman" w:cs="Times New Roman"/>
          <w:sz w:val="28"/>
          <w:szCs w:val="28"/>
          <w:lang w:eastAsia="ru-RU"/>
        </w:rPr>
        <w:t>педагога в музыкальной школе очень сложна: он имеет дело с учениками самой разной степени одарённости, ему приходится развивать сложнейшие исполнительские навыки, укладываясь в жесткую норму времени занятий. Он должен обладать не только глубокими знаниями,</w:t>
      </w:r>
      <w:r>
        <w:rPr>
          <w:rFonts w:ascii="Times New Roman" w:hAnsi="Times New Roman" w:cs="Times New Roman"/>
          <w:sz w:val="28"/>
          <w:szCs w:val="28"/>
          <w:lang w:eastAsia="ru-RU"/>
        </w:rPr>
        <w:t xml:space="preserve"> но и очень высокой техникой педагогической работы: уметь правильно подходить к каждому ученику, учитывая его индивидуальные способности, находить правильное решение того или иного вопроса в самых различных ситуациях, уметь предельно целесообразно использо</w:t>
      </w:r>
      <w:r>
        <w:rPr>
          <w:rFonts w:ascii="Times New Roman" w:hAnsi="Times New Roman" w:cs="Times New Roman"/>
          <w:sz w:val="28"/>
          <w:szCs w:val="28"/>
          <w:lang w:eastAsia="ru-RU"/>
        </w:rPr>
        <w:t>вать ограниченное время урока, так, чтобы успеть и проверить итоги домашней работы учеников,  дать  чёткие, запоминающие указания, и успеть оказать необходимую помощь в работе над музыкальным произведением.</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От педагога – музыканта требуется постоянная отзы</w:t>
      </w:r>
      <w:r>
        <w:rPr>
          <w:rFonts w:ascii="Times New Roman" w:hAnsi="Times New Roman" w:cs="Times New Roman"/>
          <w:sz w:val="28"/>
          <w:szCs w:val="28"/>
          <w:lang w:eastAsia="ru-RU"/>
        </w:rPr>
        <w:t>вчивость на художественное содержание музыкальных произведений, творческий подход к их трактовке и способам овладения их специфическими трудностями.</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Педагог должен уметь каждый раз свежими глазами взглянуть на художественное музыкальное произведение. Даже </w:t>
      </w:r>
      <w:r>
        <w:rPr>
          <w:rFonts w:ascii="Times New Roman" w:hAnsi="Times New Roman" w:cs="Times New Roman"/>
          <w:sz w:val="28"/>
          <w:szCs w:val="28"/>
          <w:lang w:eastAsia="ru-RU"/>
        </w:rPr>
        <w:t>в тех случаях, когда трудно найти новую деталь трактовки в давно знакомом произведении, – почти всегда есть возможность, основываясь на предыдущем опыте, внести те или иные улучшения в процесс освоения этого произведения, ускорить овладение его трудностями</w:t>
      </w:r>
      <w:r>
        <w:rPr>
          <w:rFonts w:ascii="Times New Roman" w:hAnsi="Times New Roman" w:cs="Times New Roman"/>
          <w:sz w:val="28"/>
          <w:szCs w:val="28"/>
          <w:lang w:eastAsia="ru-RU"/>
        </w:rPr>
        <w:t>, – и тем самым сделать работу интересной и для себя, и для учеников.</w:t>
      </w:r>
    </w:p>
    <w:p w:rsidR="0003170F" w:rsidRDefault="00957639">
      <w:pPr>
        <w:jc w:val="center"/>
        <w:rPr>
          <w:rFonts w:ascii="Times New Roman" w:hAnsi="Times New Roman" w:cs="Times New Roman"/>
          <w:b/>
          <w:kern w:val="36"/>
          <w:sz w:val="28"/>
          <w:szCs w:val="28"/>
          <w:lang w:eastAsia="ru-RU"/>
        </w:rPr>
      </w:pPr>
      <w:r>
        <w:rPr>
          <w:rFonts w:ascii="Times New Roman" w:hAnsi="Times New Roman" w:cs="Times New Roman"/>
          <w:b/>
          <w:kern w:val="36"/>
          <w:sz w:val="28"/>
          <w:szCs w:val="28"/>
          <w:lang w:eastAsia="ru-RU"/>
        </w:rPr>
        <w:t>Этапы работы над вокально-хоровым произведением</w:t>
      </w:r>
    </w:p>
    <w:p w:rsidR="0003170F" w:rsidRDefault="00957639">
      <w:pPr>
        <w:rPr>
          <w:rFonts w:ascii="Times New Roman" w:hAnsi="Times New Roman" w:cs="Times New Roman"/>
          <w:sz w:val="28"/>
          <w:szCs w:val="28"/>
          <w:lang w:eastAsia="ru-RU"/>
        </w:rPr>
      </w:pPr>
      <w:r>
        <w:rPr>
          <w:rFonts w:ascii="Times New Roman" w:hAnsi="Times New Roman" w:cs="Times New Roman"/>
          <w:sz w:val="28"/>
          <w:szCs w:val="28"/>
          <w:lang w:eastAsia="ru-RU"/>
        </w:rPr>
        <w:t>Работу над вокально-хоровыми  произведениями можно условно разделить на несколько этапов:    </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знакомство с произведением и его авторами;</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р</w:t>
      </w:r>
      <w:r>
        <w:rPr>
          <w:rFonts w:ascii="Times New Roman" w:hAnsi="Times New Roman" w:cs="Times New Roman"/>
          <w:sz w:val="28"/>
          <w:szCs w:val="28"/>
          <w:lang w:eastAsia="ru-RU"/>
        </w:rPr>
        <w:t>азбор и разучивание вокальной партии (определение тональности, размера, сольфеджирование, работа над чистотой интонацией, над сложными мелодическими оборотами и интервалами, над точностью ритмического рисунка), пение со словами; </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работа над звукообразовани</w:t>
      </w:r>
      <w:r>
        <w:rPr>
          <w:rFonts w:ascii="Times New Roman" w:hAnsi="Times New Roman" w:cs="Times New Roman"/>
          <w:sz w:val="28"/>
          <w:szCs w:val="28"/>
          <w:lang w:eastAsia="ru-RU"/>
        </w:rPr>
        <w:t>ем, дикцией и артикуляцией;</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определение формы произведения, определение смысловой и динамической кульминаций;</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роль музыкального инструмента;</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работа над строем и ансамблем; </w:t>
      </w:r>
    </w:p>
    <w:p w:rsidR="0003170F" w:rsidRDefault="00957639">
      <w:pPr>
        <w:pStyle w:val="a4"/>
        <w:numPr>
          <w:ilvl w:val="0"/>
          <w:numId w:val="1"/>
        </w:numPr>
        <w:rPr>
          <w:rFonts w:ascii="Times New Roman" w:hAnsi="Times New Roman" w:cs="Times New Roman"/>
          <w:sz w:val="28"/>
          <w:szCs w:val="28"/>
          <w:lang w:eastAsia="ru-RU"/>
        </w:rPr>
      </w:pPr>
      <w:r>
        <w:rPr>
          <w:rFonts w:ascii="Times New Roman" w:hAnsi="Times New Roman" w:cs="Times New Roman"/>
          <w:sz w:val="28"/>
          <w:szCs w:val="28"/>
          <w:lang w:eastAsia="ru-RU"/>
        </w:rPr>
        <w:t>достижение художественно-образного сценического исполнения.</w:t>
      </w:r>
    </w:p>
    <w:p w:rsidR="0003170F" w:rsidRDefault="00957639">
      <w:pPr>
        <w:rPr>
          <w:rFonts w:ascii="Times New Roman" w:hAnsi="Times New Roman" w:cs="Times New Roman"/>
          <w:sz w:val="28"/>
          <w:szCs w:val="28"/>
          <w:lang w:eastAsia="ru-RU"/>
        </w:rPr>
      </w:pPr>
      <w:r>
        <w:rPr>
          <w:rFonts w:ascii="Times New Roman" w:hAnsi="Times New Roman" w:cs="Times New Roman"/>
          <w:sz w:val="28"/>
          <w:szCs w:val="28"/>
          <w:lang w:eastAsia="ru-RU"/>
        </w:rPr>
        <w:t>Остановимся более подро</w:t>
      </w:r>
      <w:r>
        <w:rPr>
          <w:rFonts w:ascii="Times New Roman" w:hAnsi="Times New Roman" w:cs="Times New Roman"/>
          <w:sz w:val="28"/>
          <w:szCs w:val="28"/>
          <w:lang w:eastAsia="ru-RU"/>
        </w:rPr>
        <w:t>бно на следующих  пунктах. </w:t>
      </w:r>
    </w:p>
    <w:p w:rsidR="0003170F" w:rsidRDefault="00957639">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Знакомство с произведением и его авторами</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Первоначально, педагог, открывая ноты вокально-хорового произведения, выбранного для учащихся, озвучивает название произведения, имена авторов (композитора и поэта), мотивирует интерес </w:t>
      </w:r>
      <w:r>
        <w:rPr>
          <w:rFonts w:ascii="Times New Roman" w:hAnsi="Times New Roman" w:cs="Times New Roman"/>
          <w:sz w:val="28"/>
          <w:szCs w:val="28"/>
          <w:lang w:eastAsia="ru-RU"/>
        </w:rPr>
        <w:t>учащихся к данному произведению, указывая на новизну материала и уровень его сложности. </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этом педагог стимулирует желание учащихся к работе над этим произведением, говоря о том, что им доступно его исполнение, о том, что по вокальным данным, умениям и </w:t>
      </w:r>
      <w:r>
        <w:rPr>
          <w:rFonts w:ascii="Times New Roman" w:hAnsi="Times New Roman" w:cs="Times New Roman"/>
          <w:sz w:val="28"/>
          <w:szCs w:val="28"/>
          <w:lang w:eastAsia="ru-RU"/>
        </w:rPr>
        <w:t>навыкам, по силам справиться с исполнением такого сложного, но замечательного произведения. </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Учащимся предлагается найти сведения об авторах  произведения, ознакомиться с ними и изложить на следующем уроке всю найденную информацию (годы жизни, биографическ</w:t>
      </w:r>
      <w:r>
        <w:rPr>
          <w:rFonts w:ascii="Times New Roman" w:hAnsi="Times New Roman" w:cs="Times New Roman"/>
          <w:sz w:val="28"/>
          <w:szCs w:val="28"/>
          <w:lang w:eastAsia="ru-RU"/>
        </w:rPr>
        <w:t>ие справки, творческое наследие).</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Педагог направляет действия учащихся, указывая  пути поиска, и предлагает воспользоваться Интернетом, посетить библиотеку: прослушать другие произведения композитора, прочесть другие стихотворения автора поэтического текст</w:t>
      </w:r>
      <w:r>
        <w:rPr>
          <w:rFonts w:ascii="Times New Roman" w:hAnsi="Times New Roman" w:cs="Times New Roman"/>
          <w:sz w:val="28"/>
          <w:szCs w:val="28"/>
          <w:lang w:eastAsia="ru-RU"/>
        </w:rPr>
        <w:t>а (желательно, чтобы педагог имел заранее подготовленные списки произведений композитора и поэта, наиболее доступные для восприятия детьми, и предложил их учащемся для ознакомления).</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Учащиеся получают такое домашнее задание с целью активизации его поисково</w:t>
      </w:r>
      <w:r>
        <w:rPr>
          <w:rFonts w:ascii="Times New Roman" w:hAnsi="Times New Roman" w:cs="Times New Roman"/>
          <w:sz w:val="28"/>
          <w:szCs w:val="28"/>
          <w:lang w:eastAsia="ru-RU"/>
        </w:rPr>
        <w:t>й деятельности, направленное на лучшее освоение нового материала и развития самостоятельного умения пополнять собственные знания.</w:t>
      </w:r>
    </w:p>
    <w:p w:rsidR="0003170F" w:rsidRDefault="00957639">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Разбор и разучивание вокальной партии</w:t>
      </w:r>
    </w:p>
    <w:p w:rsidR="0003170F" w:rsidRDefault="00957639">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Вместе с учащимися прочитывается весь поэтический текст вокального произведения и провод</w:t>
      </w:r>
      <w:r>
        <w:rPr>
          <w:rFonts w:ascii="Times New Roman" w:eastAsia="Times New Roman" w:hAnsi="Times New Roman" w:cs="Times New Roman"/>
          <w:sz w:val="28"/>
          <w:szCs w:val="28"/>
          <w:lang w:eastAsia="ru-RU"/>
        </w:rPr>
        <w:t xml:space="preserve">ится разбор содержания, характеризуется настроение, выявляются идея и смысл, заложенные поэтом в тексте, поясняются непонятные слова и выражения. Учащиеся своими словами пересказывают </w:t>
      </w:r>
      <w:r>
        <w:rPr>
          <w:rFonts w:ascii="Times New Roman" w:eastAsia="Times New Roman" w:hAnsi="Times New Roman" w:cs="Times New Roman"/>
          <w:sz w:val="28"/>
          <w:szCs w:val="28"/>
          <w:lang w:eastAsia="ru-RU"/>
        </w:rPr>
        <w:lastRenderedPageBreak/>
        <w:t xml:space="preserve">содержание, после чего произведение становится для них более понятным и </w:t>
      </w:r>
      <w:r>
        <w:rPr>
          <w:rFonts w:ascii="Times New Roman" w:eastAsia="Times New Roman" w:hAnsi="Times New Roman" w:cs="Times New Roman"/>
          <w:sz w:val="28"/>
          <w:szCs w:val="28"/>
          <w:lang w:eastAsia="ru-RU"/>
        </w:rPr>
        <w:t>близким по ощущениям.</w:t>
      </w:r>
      <w:r>
        <w:rPr>
          <w:rFonts w:ascii="Times New Roman" w:eastAsia="Times New Roman" w:hAnsi="Times New Roman" w:cs="Times New Roman"/>
          <w:b/>
          <w:sz w:val="28"/>
          <w:szCs w:val="28"/>
          <w:lang w:eastAsia="ru-RU"/>
        </w:rPr>
        <w:t xml:space="preserve"> </w:t>
      </w:r>
    </w:p>
    <w:p w:rsidR="0003170F" w:rsidRDefault="00957639">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Далее учащимся предлагается разбор вокальной партии по нотам. </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Определяется тональность, озвучиваются знаки при ключе и размер.          После настройки в тональности и просчитывания «пустого такта» следует  сольфеджирование. Важно о</w:t>
      </w:r>
      <w:r>
        <w:rPr>
          <w:rFonts w:ascii="Times New Roman" w:eastAsia="Times New Roman" w:hAnsi="Times New Roman" w:cs="Times New Roman"/>
          <w:sz w:val="28"/>
          <w:szCs w:val="28"/>
          <w:lang w:eastAsia="ru-RU"/>
        </w:rPr>
        <w:t xml:space="preserve">станавливать внимание учащихся на интервалах, длительностях, ритмическом рисунке, встречных знаках, что поспособствует учащимся легче освоить нотный текст и облегчит их  домашнюю дальнейшую работу. Лучше всего петь, не опираясь на поддержку инструмента, а </w:t>
      </w:r>
      <w:r>
        <w:rPr>
          <w:rFonts w:ascii="Times New Roman" w:eastAsia="Times New Roman" w:hAnsi="Times New Roman" w:cs="Times New Roman"/>
          <w:sz w:val="28"/>
          <w:szCs w:val="28"/>
          <w:lang w:eastAsia="ru-RU"/>
        </w:rPr>
        <w:t>интонировать по слуху, лишь периодически проверяя чистоту интонации на инструменте. Такой подход содействует овладению навыком сольфеджирования, развитию вокального слуха и, как следствие, приобретению ещё одного важного для вокалиста навыка чистого интони</w:t>
      </w:r>
      <w:r>
        <w:rPr>
          <w:rFonts w:ascii="Times New Roman" w:eastAsia="Times New Roman" w:hAnsi="Times New Roman" w:cs="Times New Roman"/>
          <w:sz w:val="28"/>
          <w:szCs w:val="28"/>
          <w:lang w:eastAsia="ru-RU"/>
        </w:rPr>
        <w:t>рования.</w:t>
      </w:r>
    </w:p>
    <w:p w:rsidR="0003170F" w:rsidRDefault="0095763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Когда первичное пение по нотам, которое в умеренном темпе с остановками для уточнений и прорабатывания всех встреченных в мелодии сложных мест завершено, учащиеся и педагог вместе пропевают вокальную партию ещё несколько раз, до тех пор, пока у уч</w:t>
      </w:r>
      <w:r>
        <w:rPr>
          <w:rFonts w:ascii="Times New Roman" w:eastAsia="Times New Roman" w:hAnsi="Times New Roman" w:cs="Times New Roman"/>
          <w:sz w:val="28"/>
          <w:szCs w:val="28"/>
          <w:lang w:eastAsia="ru-RU"/>
        </w:rPr>
        <w:t>ащихся появится уверенность при интонировании и возникнет чувство освоенности мелодической линии. При выполнении домашнего задания учащийся закрепит пение вокальной партии нотами и обретёт свободу интонации.</w:t>
      </w:r>
    </w:p>
    <w:p w:rsidR="0003170F" w:rsidRDefault="0095763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Следующий момент — пение со словами. Здесь также</w:t>
      </w:r>
      <w:r>
        <w:rPr>
          <w:rFonts w:ascii="Times New Roman" w:eastAsia="Times New Roman" w:hAnsi="Times New Roman" w:cs="Times New Roman"/>
          <w:sz w:val="28"/>
          <w:szCs w:val="28"/>
          <w:lang w:eastAsia="ru-RU"/>
        </w:rPr>
        <w:t>, останавливаясь на фразах и предложениях, работая по нескольким тактам, определяются и прорабатываются точные распевы на слогах, форшлаги и мелизмы, если таковые встречаются, просматриваются и выполняются штрихи </w:t>
      </w:r>
      <w:r>
        <w:rPr>
          <w:rFonts w:ascii="Times New Roman" w:eastAsia="Times New Roman" w:hAnsi="Times New Roman" w:cs="Times New Roman"/>
          <w:sz w:val="28"/>
          <w:szCs w:val="28"/>
          <w:lang w:val="en-US" w:eastAsia="ru-RU"/>
        </w:rPr>
        <w:t>legato</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en-US" w:eastAsia="ru-RU"/>
        </w:rPr>
        <w:t>staccato</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en-US" w:eastAsia="ru-RU"/>
        </w:rPr>
        <w:t>non</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en-US" w:eastAsia="ru-RU"/>
        </w:rPr>
        <w:t>legato</w:t>
      </w:r>
      <w:r>
        <w:rPr>
          <w:rFonts w:ascii="Times New Roman" w:eastAsia="Times New Roman" w:hAnsi="Times New Roman" w:cs="Times New Roman"/>
          <w:sz w:val="28"/>
          <w:szCs w:val="28"/>
          <w:lang w:eastAsia="ru-RU"/>
        </w:rPr>
        <w:t>, акценты, ферм</w:t>
      </w:r>
      <w:r>
        <w:rPr>
          <w:rFonts w:ascii="Times New Roman" w:eastAsia="Times New Roman" w:hAnsi="Times New Roman" w:cs="Times New Roman"/>
          <w:sz w:val="28"/>
          <w:szCs w:val="28"/>
          <w:lang w:eastAsia="ru-RU"/>
        </w:rPr>
        <w:t>аты, указанные композитором. </w:t>
      </w:r>
    </w:p>
    <w:p w:rsidR="0003170F" w:rsidRDefault="0095763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 учащиеся поют вместе с педагогом  всю вокальную партию произведения со словами сначала по частям, а затем от начала до конца, добиваясь правильности и чистоты исполнения мелодии и словесного текста. </w:t>
      </w:r>
    </w:p>
    <w:p w:rsidR="0003170F" w:rsidRDefault="0095763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Подытоживая </w:t>
      </w:r>
      <w:r>
        <w:rPr>
          <w:rFonts w:ascii="Times New Roman" w:eastAsia="Times New Roman" w:hAnsi="Times New Roman" w:cs="Times New Roman"/>
          <w:sz w:val="28"/>
          <w:szCs w:val="28"/>
          <w:lang w:eastAsia="ru-RU"/>
        </w:rPr>
        <w:t>первоначальное ознакомление, учащиеся поют одни, самостоятельно. Следом за этим, педагог исполняет для учащихся только что разобранное произведение, что ведёт к ещё более быстрому освоению и запоминанию учащимися вокальной партии. </w:t>
      </w:r>
    </w:p>
    <w:p w:rsidR="0003170F" w:rsidRDefault="0095763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Затем, желательно спеть </w:t>
      </w:r>
      <w:r>
        <w:rPr>
          <w:rFonts w:ascii="Times New Roman" w:eastAsia="Times New Roman" w:hAnsi="Times New Roman" w:cs="Times New Roman"/>
          <w:sz w:val="28"/>
          <w:szCs w:val="28"/>
          <w:lang w:eastAsia="ru-RU"/>
        </w:rPr>
        <w:t>произведение с сопровождением. Это даст учащимся ощутить и лучше понять целостный образ произведения и его красоту.</w:t>
      </w:r>
    </w:p>
    <w:p w:rsidR="0003170F" w:rsidRDefault="0003170F">
      <w:pPr>
        <w:shd w:val="clear" w:color="auto" w:fill="FFFFFF"/>
        <w:spacing w:after="0"/>
        <w:ind w:left="-567"/>
        <w:jc w:val="both"/>
        <w:rPr>
          <w:rFonts w:ascii="Times New Roman" w:eastAsia="Times New Roman" w:hAnsi="Times New Roman" w:cs="Times New Roman"/>
          <w:color w:val="333333"/>
          <w:sz w:val="24"/>
          <w:szCs w:val="24"/>
          <w:lang w:eastAsia="ru-RU"/>
        </w:rPr>
      </w:pPr>
    </w:p>
    <w:p w:rsidR="0003170F" w:rsidRDefault="00957639">
      <w:pPr>
        <w:rPr>
          <w:rFonts w:ascii="Times New Roman" w:hAnsi="Times New Roman" w:cs="Times New Roman"/>
          <w:b/>
          <w:sz w:val="28"/>
          <w:szCs w:val="28"/>
          <w:lang w:eastAsia="ru-RU"/>
        </w:rPr>
      </w:pPr>
      <w:r>
        <w:rPr>
          <w:rFonts w:ascii="Helvetica" w:hAnsi="Helvetica" w:cs="Helvetica"/>
          <w:lang w:eastAsia="ru-RU"/>
        </w:rPr>
        <w:t xml:space="preserve">                   </w:t>
      </w:r>
      <w:r>
        <w:rPr>
          <w:rFonts w:ascii="Times New Roman" w:hAnsi="Times New Roman" w:cs="Times New Roman"/>
          <w:b/>
          <w:sz w:val="28"/>
          <w:szCs w:val="28"/>
          <w:lang w:eastAsia="ru-RU"/>
        </w:rPr>
        <w:t>Звукообразование, дикция  артикуляция.</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основе звукообразования лежат: связное пение (легато), активная (но не </w:t>
      </w:r>
      <w:r>
        <w:rPr>
          <w:rFonts w:ascii="Times New Roman" w:hAnsi="Times New Roman" w:cs="Times New Roman"/>
          <w:sz w:val="28"/>
          <w:szCs w:val="28"/>
          <w:lang w:eastAsia="ru-RU"/>
        </w:rPr>
        <w:t>форсированная) подача звука, выработка высокого, головного звучания наряду с использованием смешанного и грудного регистра.</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В младшем хоре у детей преобладает верхний резонатор. У старших детей постепенно появляется грудной резонатор. Формирование грудного</w:t>
      </w:r>
      <w:r>
        <w:rPr>
          <w:rFonts w:ascii="Times New Roman" w:hAnsi="Times New Roman" w:cs="Times New Roman"/>
          <w:sz w:val="28"/>
          <w:szCs w:val="28"/>
          <w:lang w:eastAsia="ru-RU"/>
        </w:rPr>
        <w:t xml:space="preserve"> резонатора — ответственный период для юного певца. С одной стороны, игнорирование возможностей грудного регистра обрекает певцов на продолжение пения в фальцетной манере, а хор в целом лишает тембровых красок, с другой стороны, неумеренное использование г</w:t>
      </w:r>
      <w:r>
        <w:rPr>
          <w:rFonts w:ascii="Times New Roman" w:hAnsi="Times New Roman" w:cs="Times New Roman"/>
          <w:sz w:val="28"/>
          <w:szCs w:val="28"/>
          <w:lang w:eastAsia="ru-RU"/>
        </w:rPr>
        <w:t>рудного регистра, когда раньше времени взрослеет голос, лишает его определенной звонкости и полетности.</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В задачу хормейстера входит умелое смешение и использование как головного, так и грудного регистров у детей. Важно добиться ровного звучания во всем диа</w:t>
      </w:r>
      <w:r>
        <w:rPr>
          <w:rFonts w:ascii="Times New Roman" w:hAnsi="Times New Roman" w:cs="Times New Roman"/>
          <w:sz w:val="28"/>
          <w:szCs w:val="28"/>
          <w:lang w:eastAsia="ru-RU"/>
        </w:rPr>
        <w:t>пазоне детского голоса.</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Использование при пении головного резонатора и в то же время включение при необходимости грудного резонатора — это довольно трудная, но посильная задача, и для каждой хоровой партии особая. Речь идет о детях в возрасте 10—14 лет. У </w:t>
      </w:r>
      <w:r>
        <w:rPr>
          <w:rFonts w:ascii="Times New Roman" w:hAnsi="Times New Roman" w:cs="Times New Roman"/>
          <w:sz w:val="28"/>
          <w:szCs w:val="28"/>
          <w:lang w:eastAsia="ru-RU"/>
        </w:rPr>
        <w:t>сопрано — девочек — в этом возрасте (конечно, в индивидуальном преломлении) головной регистр сохраняется на звук фа, соль  2-й октавы и выше, хотя в большинстве хоровых коллективов эти звуки употребляются редко. У альтов головной регистр сохраняется на зву</w:t>
      </w:r>
      <w:r>
        <w:rPr>
          <w:rFonts w:ascii="Times New Roman" w:hAnsi="Times New Roman" w:cs="Times New Roman"/>
          <w:sz w:val="28"/>
          <w:szCs w:val="28"/>
          <w:lang w:eastAsia="ru-RU"/>
        </w:rPr>
        <w:t>ках ми, фа второй октавы, тоже довольно редких в практике детского хора.</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Вокальная дикция, то есть четкое и ясное произношение слов во время пения, имеет свои особенности по сравнению с речью. Отчетливое произношение слов не должно мешать плавности звуково</w:t>
      </w:r>
      <w:r>
        <w:rPr>
          <w:rFonts w:ascii="Times New Roman" w:hAnsi="Times New Roman" w:cs="Times New Roman"/>
          <w:sz w:val="28"/>
          <w:szCs w:val="28"/>
          <w:lang w:eastAsia="ru-RU"/>
        </w:rPr>
        <w:t>го потока, поэтому согласные в пении произносятся по возможности быстрее, с тем чтобы дольше прозвучал гласный звук.</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Дикция зависит от органов артикуляции – нижней челюсти, губ, языка, мягкого нёба, глотки. Для развития гибкости и подвижности артикуляционн</w:t>
      </w:r>
      <w:r>
        <w:rPr>
          <w:rFonts w:ascii="Times New Roman" w:hAnsi="Times New Roman" w:cs="Times New Roman"/>
          <w:sz w:val="28"/>
          <w:szCs w:val="28"/>
          <w:lang w:eastAsia="ru-RU"/>
        </w:rPr>
        <w:t xml:space="preserve">ого аппарата используются различные скороговорки. </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Артикуляция (латинское articulatio) — работа органов речи: губ, языка, мягкого нёба, голосовых связок.</w:t>
      </w:r>
    </w:p>
    <w:p w:rsidR="0003170F" w:rsidRDefault="0095763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Руководитель хора должен постоянно следить за артикуляцией при работе хора над тем или иным произведен</w:t>
      </w:r>
      <w:r>
        <w:rPr>
          <w:rFonts w:ascii="Times New Roman" w:hAnsi="Times New Roman" w:cs="Times New Roman"/>
          <w:sz w:val="28"/>
          <w:szCs w:val="28"/>
          <w:lang w:eastAsia="ru-RU"/>
        </w:rPr>
        <w:t>ием, а также при проведении специальных упражнений.</w:t>
      </w:r>
    </w:p>
    <w:p w:rsidR="0003170F" w:rsidRDefault="00957639">
      <w:pPr>
        <w:jc w:val="both"/>
        <w:rPr>
          <w:rFonts w:ascii="Times New Roman" w:hAnsi="Times New Roman" w:cs="Times New Roman"/>
          <w:color w:val="000000"/>
          <w:sz w:val="28"/>
          <w:szCs w:val="28"/>
        </w:rPr>
      </w:pPr>
      <w:r>
        <w:rPr>
          <w:rFonts w:ascii="Times New Roman" w:hAnsi="Times New Roman" w:cs="Times New Roman"/>
          <w:sz w:val="28"/>
          <w:szCs w:val="28"/>
        </w:rPr>
        <w:t>Развитие артикуляционного аппарата каждого ребенка – это главное условие успешной концертно-исполнительской деятельности коллектива.</w:t>
      </w:r>
      <w:r>
        <w:rPr>
          <w:rFonts w:ascii="Times New Roman" w:hAnsi="Times New Roman" w:cs="Times New Roman"/>
          <w:color w:val="000000"/>
          <w:sz w:val="28"/>
          <w:szCs w:val="28"/>
        </w:rPr>
        <w:t xml:space="preserve"> Работая же над выразительностью деталей, воплощением содержания в конкр</w:t>
      </w:r>
      <w:r>
        <w:rPr>
          <w:rFonts w:ascii="Times New Roman" w:hAnsi="Times New Roman" w:cs="Times New Roman"/>
          <w:color w:val="000000"/>
          <w:sz w:val="28"/>
          <w:szCs w:val="28"/>
        </w:rPr>
        <w:t>етной звуковой палитре, тонкостями и нюансами, нельзя терять ощущение целого, законченного, выстроенного облика произведения, т. е. его формы.</w:t>
      </w:r>
    </w:p>
    <w:p w:rsidR="0003170F" w:rsidRDefault="00957639">
      <w:pPr>
        <w:pStyle w:val="a3"/>
        <w:shd w:val="clear" w:color="auto" w:fill="FFFFFF"/>
        <w:spacing w:before="0" w:beforeAutospacing="0" w:after="0" w:afterAutospacing="0" w:line="276" w:lineRule="auto"/>
        <w:jc w:val="both"/>
        <w:rPr>
          <w:color w:val="000000"/>
          <w:sz w:val="28"/>
          <w:szCs w:val="28"/>
        </w:rPr>
      </w:pPr>
      <w:r>
        <w:rPr>
          <w:b/>
          <w:bCs/>
          <w:color w:val="000000"/>
          <w:sz w:val="28"/>
          <w:szCs w:val="28"/>
        </w:rPr>
        <w:t xml:space="preserve"> Форма – </w:t>
      </w:r>
      <w:r>
        <w:rPr>
          <w:color w:val="000000"/>
          <w:sz w:val="28"/>
          <w:szCs w:val="28"/>
        </w:rPr>
        <w:t>основа музыкального сочинения, его стержень, каркас, в которую мы вплетаем художественный образ. Она пом</w:t>
      </w:r>
      <w:r>
        <w:rPr>
          <w:color w:val="000000"/>
          <w:sz w:val="28"/>
          <w:szCs w:val="28"/>
        </w:rPr>
        <w:t>огает создать этот образ, делает его цельным, выпуклым, ярким и запоминающимся. Крупный современный дирижёр К. Кондрашин говорил, что «в конечном итоге создание формы – это раскрытие драматургии произведения, надо уметь найти вершину и лепить вокруг неё вс</w:t>
      </w:r>
      <w:r>
        <w:rPr>
          <w:color w:val="000000"/>
          <w:sz w:val="28"/>
          <w:szCs w:val="28"/>
        </w:rPr>
        <w:t>ё остальное, чтобы ощутить архитектонику целого».</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 xml:space="preserve">Воспитание у ребёнка чувства формы равносильно воспитанию в нём чувства гармонии и красоты, соразмерности времени и пространства, цельности восприятия мира. С первых занятий учащиеся хора учатся находить в </w:t>
      </w:r>
      <w:r>
        <w:rPr>
          <w:color w:val="000000"/>
          <w:sz w:val="28"/>
          <w:szCs w:val="28"/>
        </w:rPr>
        <w:t>прослушанной музыке повторность, изменчивость, ощущать строение фраз и предложений, слышать вершины и кульминации, чувствовать потребность определённой законченности музыкального отрезка или, наоборот, его незавершённости и т. д.</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Почему-то большая часть му</w:t>
      </w:r>
      <w:r>
        <w:rPr>
          <w:color w:val="000000"/>
          <w:sz w:val="28"/>
          <w:szCs w:val="28"/>
        </w:rPr>
        <w:t>зыкальной литературы для детей, созданная современными отечественными композиторами, написана в куплетной форме. Видимо, считается, что такие сочинения легче исполнить неопытным певцам – запомнили мелодию одного куплета, а дальше осталось только подставить</w:t>
      </w:r>
      <w:r>
        <w:rPr>
          <w:color w:val="000000"/>
          <w:sz w:val="28"/>
          <w:szCs w:val="28"/>
        </w:rPr>
        <w:t xml:space="preserve"> другие слова. Может быть, выучить такие произведения и легче, но исполнить – гораздо сложнее. Ведь куплетность, с её обобщённостью музыкальных образов, с несложной, чисто аккомпанирующей фактурой сопровождения, быстро надоедает детям. Однообразие убивает </w:t>
      </w:r>
      <w:r>
        <w:rPr>
          <w:color w:val="000000"/>
          <w:sz w:val="28"/>
          <w:szCs w:val="28"/>
        </w:rPr>
        <w:t>в них желание трудиться, скука порождает лень, гаснут чувства. И, как следствие, не развивается слух, музыкальная память, а главное не воспитывается любовь к прекрасному, творческое отношение к искусству.</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Интересно, что многие замечательные песни Баха, Моц</w:t>
      </w:r>
      <w:r>
        <w:rPr>
          <w:color w:val="000000"/>
          <w:sz w:val="28"/>
          <w:szCs w:val="28"/>
        </w:rPr>
        <w:t xml:space="preserve">арта, Шумана, Шуберта, Брамса и др., также написаны в куплетной форме. Но в музыке величайших композиторов-классиков сам куплет представляет собой </w:t>
      </w:r>
      <w:r>
        <w:rPr>
          <w:color w:val="000000"/>
          <w:sz w:val="28"/>
          <w:szCs w:val="28"/>
        </w:rPr>
        <w:lastRenderedPageBreak/>
        <w:t>художественное произведение, где многократное его повторение обогащается интонационной выразительностью музык</w:t>
      </w:r>
      <w:r>
        <w:rPr>
          <w:color w:val="000000"/>
          <w:sz w:val="28"/>
          <w:szCs w:val="28"/>
        </w:rPr>
        <w:t>альной речи. Поэтому исполнение подобных сочинений требует особой чуткости вкуса, как певцов, так и дирижёра.</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 xml:space="preserve">Если обратиться к первым детским песням, созданным русскими композиторами А. Лядовым, Ц. Кюи, А. Аренским, В. Калинниковым, А. Гречаниновым, - </w:t>
      </w:r>
      <w:r>
        <w:rPr>
          <w:color w:val="000000"/>
          <w:sz w:val="28"/>
          <w:szCs w:val="28"/>
        </w:rPr>
        <w:t>среди них трудно найти произведения в простой куплетной форме. Выразительная мелодия, развёрнутая, красочная фортепианная партия, яркие, образные тексты, динамично выстроенная форма отличают эти ценнейшие образцы детской музыки.</w:t>
      </w:r>
    </w:p>
    <w:p w:rsidR="0003170F" w:rsidRDefault="0003170F">
      <w:pPr>
        <w:pStyle w:val="a3"/>
        <w:shd w:val="clear" w:color="auto" w:fill="FFFFFF"/>
        <w:spacing w:before="0" w:beforeAutospacing="0" w:after="0" w:afterAutospacing="0" w:line="276" w:lineRule="auto"/>
        <w:ind w:left="-567"/>
        <w:jc w:val="both"/>
        <w:rPr>
          <w:color w:val="000000"/>
          <w:sz w:val="28"/>
          <w:szCs w:val="28"/>
        </w:rPr>
      </w:pP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Несколько слов о </w:t>
      </w:r>
      <w:r>
        <w:rPr>
          <w:b/>
          <w:bCs/>
          <w:color w:val="000000"/>
          <w:sz w:val="28"/>
          <w:szCs w:val="28"/>
        </w:rPr>
        <w:t>роли музы</w:t>
      </w:r>
      <w:r>
        <w:rPr>
          <w:b/>
          <w:bCs/>
          <w:color w:val="000000"/>
          <w:sz w:val="28"/>
          <w:szCs w:val="28"/>
        </w:rPr>
        <w:t>кального инструмента </w:t>
      </w:r>
      <w:r>
        <w:rPr>
          <w:color w:val="000000"/>
          <w:sz w:val="28"/>
          <w:szCs w:val="28"/>
        </w:rPr>
        <w:t xml:space="preserve">в исполнении художественного произведения. В детском хоре, особенно на этапе его становления, огромное значение имеет партия фортепиано. Это не просто безликий фон, служащий для поддержания неустойчивых детских голосов, а полноправный </w:t>
      </w:r>
      <w:r>
        <w:rPr>
          <w:color w:val="000000"/>
          <w:sz w:val="28"/>
          <w:szCs w:val="28"/>
        </w:rPr>
        <w:t>участник исполняемой, созидаемой музыки.</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 xml:space="preserve"> Конечно, в большинстве сочинений фортепианное сопровождение «тактично         помогает» хору в интонационных и ритмических сложностях, прямо или опосредованно дублируя хоровые голоса, даёт устойчивую </w:t>
      </w:r>
      <w:r>
        <w:rPr>
          <w:color w:val="000000"/>
          <w:sz w:val="28"/>
          <w:szCs w:val="28"/>
        </w:rPr>
        <w:t>метроритмическую основу. Нередко развёрнутая фортепианная партия насыщает гармоническими красками звучание хора, создаёт определённую эмоциональную и образную атмосферу, играет важную изобразительную роль, активно участвует в процессе создания формы сочине</w:t>
      </w:r>
      <w:r>
        <w:rPr>
          <w:color w:val="000000"/>
          <w:sz w:val="28"/>
          <w:szCs w:val="28"/>
        </w:rPr>
        <w:t>ния. Особенно нужны для начинающего хора сочинения в куплетно-вариационной форме, в которых основное развитие музыкального материала происходит в партии фортепиано, а дети поют достаточно лёгкую, всё время повторяющуюся мелодию.</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Черты концертности, соверше</w:t>
      </w:r>
      <w:r>
        <w:rPr>
          <w:color w:val="000000"/>
          <w:sz w:val="28"/>
          <w:szCs w:val="28"/>
        </w:rPr>
        <w:t>нства и законченности придаёт куплетно-вариационная форма обработкам народных мелодий, в которых основной напев остаётся неизменным, а сопровождение развивается динамически и фактурно (р.н.п. «А я по лугу» в обработке Ю. Слонова).</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Выбирая репертуар для нач</w:t>
      </w:r>
      <w:r>
        <w:rPr>
          <w:color w:val="000000"/>
          <w:sz w:val="28"/>
          <w:szCs w:val="28"/>
        </w:rPr>
        <w:t>инающего хора, многие хормейстеры зачастую ищут такие произведения, где бы партия сопровождения «не мешала» маленьким певцам, просят концертмейстеров играть как можно тише, скромнее, облегчать композиторскую фактуру и, даже, подыгрывать мелодию хора.</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На са</w:t>
      </w:r>
      <w:r>
        <w:rPr>
          <w:color w:val="000000"/>
          <w:sz w:val="28"/>
          <w:szCs w:val="28"/>
        </w:rPr>
        <w:t xml:space="preserve">мом деле, чем выразительней играет концертмейстер, тем выразительней и музыкальнее поют дети, тем быстрее и эффективнее идёт работа над сочинением. Чем ярче и самостоятельнее фортепианная партия, </w:t>
      </w:r>
      <w:r>
        <w:rPr>
          <w:color w:val="000000"/>
          <w:sz w:val="28"/>
          <w:szCs w:val="28"/>
        </w:rPr>
        <w:lastRenderedPageBreak/>
        <w:t>тем больше художественное впечатление от произведения. А что</w:t>
      </w:r>
      <w:r>
        <w:rPr>
          <w:color w:val="000000"/>
          <w:sz w:val="28"/>
          <w:szCs w:val="28"/>
        </w:rPr>
        <w:t>бы такое сопровождение «не сбивало» детей нужно с первых шагов учить их вслушиваться и встраиваться в общее звучание, в звуковую атмосферу произведения. Совместный творческий поиск – постоянные задачи дирижёра, концертмейстера и детей хора.</w:t>
      </w:r>
    </w:p>
    <w:p w:rsidR="0003170F" w:rsidRDefault="0003170F">
      <w:pPr>
        <w:pStyle w:val="a3"/>
        <w:shd w:val="clear" w:color="auto" w:fill="FFFFFF"/>
        <w:spacing w:before="0" w:beforeAutospacing="0" w:after="0" w:afterAutospacing="0" w:line="276" w:lineRule="auto"/>
        <w:ind w:left="-567"/>
        <w:jc w:val="both"/>
        <w:rPr>
          <w:color w:val="000000"/>
          <w:sz w:val="28"/>
          <w:szCs w:val="28"/>
        </w:rPr>
      </w:pPr>
    </w:p>
    <w:p w:rsidR="0003170F" w:rsidRDefault="00957639">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Строй, ансамбл</w:t>
      </w:r>
      <w:r>
        <w:rPr>
          <w:rFonts w:ascii="Times New Roman" w:hAnsi="Times New Roman" w:cs="Times New Roman"/>
          <w:b/>
          <w:sz w:val="28"/>
          <w:szCs w:val="28"/>
          <w:lang w:eastAsia="ru-RU"/>
        </w:rPr>
        <w:t>ь</w:t>
      </w:r>
    </w:p>
    <w:p w:rsidR="0003170F" w:rsidRDefault="00957639">
      <w:pPr>
        <w:ind w:hanging="567"/>
        <w:jc w:val="both"/>
        <w:rPr>
          <w:rFonts w:ascii="Times New Roman" w:hAnsi="Times New Roman" w:cs="Times New Roman"/>
          <w:sz w:val="28"/>
          <w:szCs w:val="28"/>
        </w:rPr>
      </w:pPr>
      <w:r>
        <w:rPr>
          <w:rFonts w:ascii="Times New Roman" w:hAnsi="Times New Roman" w:cs="Times New Roman"/>
          <w:sz w:val="28"/>
          <w:szCs w:val="28"/>
          <w:lang w:eastAsia="ru-RU"/>
        </w:rPr>
        <w:t xml:space="preserve">         Работа над чистотой и точностью интонирования в пении – одно из условий сохранения строя. Чистоте интонации способствует чёткое осознание чувства «лада». Воспитать ладовое восприятие можно через освоение понятий «мажор» и «минор», включение в ра</w:t>
      </w:r>
      <w:r>
        <w:rPr>
          <w:rFonts w:ascii="Times New Roman" w:hAnsi="Times New Roman" w:cs="Times New Roman"/>
          <w:sz w:val="28"/>
          <w:szCs w:val="28"/>
          <w:lang w:eastAsia="ru-RU"/>
        </w:rPr>
        <w:t xml:space="preserve">спевки различных звукорядов, главных ступеней лада, </w:t>
      </w:r>
      <w:r>
        <w:rPr>
          <w:rFonts w:ascii="Times New Roman" w:hAnsi="Times New Roman" w:cs="Times New Roman"/>
          <w:sz w:val="28"/>
          <w:szCs w:val="28"/>
        </w:rPr>
        <w:t>пение a` capрella. В хоровом пении понятие «ансамбль» - единство, уравновешенность в тексте, мелодии, ритме, динамике; поэтому для хорового исполнения необходимы единообразие и согласованность в характере</w:t>
      </w:r>
      <w:r>
        <w:rPr>
          <w:rFonts w:ascii="Times New Roman" w:hAnsi="Times New Roman" w:cs="Times New Roman"/>
          <w:sz w:val="28"/>
          <w:szCs w:val="28"/>
        </w:rPr>
        <w:t xml:space="preserve"> звукообразования, дыхания. Необходимо научить поющих прислушиваться к звучащим рядом голосам.</w:t>
      </w:r>
    </w:p>
    <w:p w:rsidR="0003170F" w:rsidRDefault="00957639">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Художественно-образное сценическое  исполнение</w:t>
      </w:r>
    </w:p>
    <w:p w:rsidR="0003170F" w:rsidRDefault="00957639">
      <w:pPr>
        <w:pStyle w:val="a3"/>
        <w:shd w:val="clear" w:color="auto" w:fill="FFFFFF"/>
        <w:spacing w:before="0" w:beforeAutospacing="0" w:after="0" w:afterAutospacing="0" w:line="276" w:lineRule="auto"/>
        <w:jc w:val="both"/>
        <w:rPr>
          <w:color w:val="000000"/>
          <w:sz w:val="28"/>
          <w:szCs w:val="28"/>
        </w:rPr>
      </w:pPr>
      <w:r>
        <w:rPr>
          <w:bCs/>
          <w:color w:val="000000"/>
          <w:sz w:val="28"/>
          <w:szCs w:val="28"/>
        </w:rPr>
        <w:t>Создание музыкально-художественной образной целостности произведения </w:t>
      </w:r>
      <w:r>
        <w:rPr>
          <w:color w:val="000000"/>
          <w:sz w:val="28"/>
          <w:szCs w:val="28"/>
        </w:rPr>
        <w:t>–    самая трудная и прекрасная, самая романт</w:t>
      </w:r>
      <w:r>
        <w:rPr>
          <w:color w:val="000000"/>
          <w:sz w:val="28"/>
          <w:szCs w:val="28"/>
        </w:rPr>
        <w:t>ичная и непредсказуемая, самая тонкая и никогда до конца непонятная, требующая мастерства, и никогда не достигающая совершенства, </w:t>
      </w:r>
      <w:r>
        <w:rPr>
          <w:bCs/>
          <w:color w:val="000000"/>
          <w:sz w:val="28"/>
          <w:szCs w:val="28"/>
        </w:rPr>
        <w:t>самая главная часть работы по воспитанию детского хора как художественного коллектива.</w:t>
      </w:r>
      <w:r>
        <w:rPr>
          <w:i/>
          <w:iCs/>
          <w:color w:val="000000"/>
          <w:sz w:val="28"/>
          <w:szCs w:val="28"/>
        </w:rPr>
        <w:t> </w:t>
      </w:r>
      <w:r>
        <w:rPr>
          <w:bCs/>
          <w:color w:val="000000"/>
          <w:sz w:val="28"/>
          <w:szCs w:val="28"/>
        </w:rPr>
        <w:t>Главными её составляющими являются раск</w:t>
      </w:r>
      <w:r>
        <w:rPr>
          <w:bCs/>
          <w:color w:val="000000"/>
          <w:sz w:val="28"/>
          <w:szCs w:val="28"/>
        </w:rPr>
        <w:t>рытие содержания, нахождение соответствующих звуковых красок и создание целостной формы произведения.</w:t>
      </w:r>
    </w:p>
    <w:p w:rsidR="0003170F" w:rsidRDefault="00957639">
      <w:pPr>
        <w:pStyle w:val="a3"/>
        <w:shd w:val="clear" w:color="auto" w:fill="FFFFFF"/>
        <w:spacing w:before="0" w:beforeAutospacing="0" w:after="0" w:afterAutospacing="0" w:line="276" w:lineRule="auto"/>
        <w:jc w:val="both"/>
        <w:rPr>
          <w:color w:val="000000"/>
          <w:sz w:val="28"/>
          <w:szCs w:val="28"/>
        </w:rPr>
      </w:pPr>
      <w:r>
        <w:rPr>
          <w:bCs/>
          <w:color w:val="000000"/>
          <w:sz w:val="28"/>
          <w:szCs w:val="28"/>
        </w:rPr>
        <w:t>Красота и естественность – основной критерий звучания человеческого голоса. </w:t>
      </w:r>
      <w:r>
        <w:rPr>
          <w:color w:val="000000"/>
          <w:sz w:val="28"/>
          <w:szCs w:val="28"/>
        </w:rPr>
        <w:t>В основе красоты хорового пения лежит естественность звукообразования в сочета</w:t>
      </w:r>
      <w:r>
        <w:rPr>
          <w:color w:val="000000"/>
          <w:sz w:val="28"/>
          <w:szCs w:val="28"/>
        </w:rPr>
        <w:t>нии со стремлением к прочувствованной выразительности, т. е. звук должен приводиться в соответствие с содержанием произведения. Если удаётся объяснить детям, что нужно выразить, то они сами найдут путь к правильному звуку.</w:t>
      </w:r>
    </w:p>
    <w:p w:rsidR="0003170F" w:rsidRDefault="00957639">
      <w:pPr>
        <w:pStyle w:val="a3"/>
        <w:shd w:val="clear" w:color="auto" w:fill="FFFFFF"/>
        <w:spacing w:before="0" w:beforeAutospacing="0" w:after="0" w:afterAutospacing="0" w:line="276" w:lineRule="auto"/>
        <w:jc w:val="both"/>
        <w:rPr>
          <w:color w:val="000000"/>
          <w:sz w:val="28"/>
          <w:szCs w:val="28"/>
        </w:rPr>
      </w:pPr>
      <w:r>
        <w:rPr>
          <w:color w:val="000000"/>
          <w:sz w:val="28"/>
          <w:szCs w:val="28"/>
        </w:rPr>
        <w:t>С первых занятий следует воспитыв</w:t>
      </w:r>
      <w:r>
        <w:rPr>
          <w:color w:val="000000"/>
          <w:sz w:val="28"/>
          <w:szCs w:val="28"/>
        </w:rPr>
        <w:t>ать, делать более тонким и восприимчивым </w:t>
      </w:r>
      <w:r>
        <w:rPr>
          <w:bCs/>
          <w:color w:val="000000"/>
          <w:sz w:val="28"/>
          <w:szCs w:val="28"/>
        </w:rPr>
        <w:t>вокальный слух</w:t>
      </w:r>
      <w:r>
        <w:rPr>
          <w:color w:val="000000"/>
          <w:sz w:val="28"/>
          <w:szCs w:val="28"/>
        </w:rPr>
        <w:t> детей. Он вырабатывается не путём многократных повторений абстрактных упражнений, а в процессе подготовки произведений, путём постоянного внимания поющих к выразительности и содержательному наполнению</w:t>
      </w:r>
      <w:r>
        <w:rPr>
          <w:color w:val="000000"/>
          <w:sz w:val="28"/>
          <w:szCs w:val="28"/>
        </w:rPr>
        <w:t xml:space="preserve"> хорового звука.</w:t>
      </w:r>
    </w:p>
    <w:p w:rsidR="0003170F" w:rsidRDefault="00957639">
      <w:pPr>
        <w:pStyle w:val="a3"/>
        <w:shd w:val="clear" w:color="auto" w:fill="FFFFFF"/>
        <w:spacing w:before="0" w:beforeAutospacing="0" w:after="0" w:afterAutospacing="0" w:line="276" w:lineRule="auto"/>
        <w:ind w:left="57"/>
        <w:jc w:val="both"/>
        <w:rPr>
          <w:color w:val="000000"/>
          <w:sz w:val="28"/>
          <w:szCs w:val="28"/>
        </w:rPr>
      </w:pPr>
      <w:r>
        <w:rPr>
          <w:b/>
          <w:bCs/>
          <w:color w:val="000000"/>
          <w:sz w:val="28"/>
          <w:szCs w:val="28"/>
        </w:rPr>
        <w:lastRenderedPageBreak/>
        <w:t>Звук – </w:t>
      </w:r>
      <w:r>
        <w:rPr>
          <w:color w:val="000000"/>
          <w:sz w:val="28"/>
          <w:szCs w:val="28"/>
        </w:rPr>
        <w:t>это богатство и достояние хора. Он должен обладать разнообразием красок, характера, воли, поэтичности, трепетности, неуловимости, духовности. В пении детского хора таится множество возможностей звуковой выразительности. Нужно лишь в</w:t>
      </w:r>
      <w:r>
        <w:rPr>
          <w:color w:val="000000"/>
          <w:sz w:val="28"/>
          <w:szCs w:val="28"/>
        </w:rPr>
        <w:t>ызвать интерес певцов к этой увлекательной работе. И тогда слабые голоса детей сольются в едином тембровом ансамбле с холодным, серебристым и бархатным, звонким и глухим, а ещё гордым, мягким, восторженным, шутливым, задумчивым, радостным…С образной наполн</w:t>
      </w:r>
      <w:r>
        <w:rPr>
          <w:color w:val="000000"/>
          <w:sz w:val="28"/>
          <w:szCs w:val="28"/>
        </w:rPr>
        <w:t>енностью звука связано и его штриховое разнообразие.</w:t>
      </w:r>
    </w:p>
    <w:p w:rsidR="0003170F" w:rsidRDefault="0003170F">
      <w:pPr>
        <w:pStyle w:val="a3"/>
        <w:shd w:val="clear" w:color="auto" w:fill="FFFFFF"/>
        <w:spacing w:before="0" w:beforeAutospacing="0" w:after="0" w:afterAutospacing="0" w:line="276" w:lineRule="auto"/>
        <w:ind w:left="-851" w:firstLine="851"/>
        <w:jc w:val="both"/>
        <w:rPr>
          <w:color w:val="000000"/>
          <w:sz w:val="28"/>
          <w:szCs w:val="28"/>
        </w:rPr>
      </w:pPr>
    </w:p>
    <w:p w:rsidR="0003170F" w:rsidRDefault="00957639">
      <w:pPr>
        <w:pStyle w:val="a3"/>
        <w:shd w:val="clear" w:color="auto" w:fill="FFFFFF"/>
        <w:spacing w:before="0" w:beforeAutospacing="0" w:after="0" w:afterAutospacing="0" w:line="276" w:lineRule="auto"/>
        <w:ind w:left="-851" w:firstLine="851"/>
        <w:jc w:val="center"/>
        <w:rPr>
          <w:b/>
          <w:bCs/>
          <w:color w:val="000000"/>
          <w:sz w:val="28"/>
          <w:szCs w:val="28"/>
        </w:rPr>
      </w:pPr>
      <w:r>
        <w:rPr>
          <w:b/>
          <w:bCs/>
          <w:color w:val="000000"/>
          <w:sz w:val="28"/>
          <w:szCs w:val="28"/>
        </w:rPr>
        <w:t>Заключение</w:t>
      </w:r>
    </w:p>
    <w:p w:rsidR="0003170F" w:rsidRDefault="0003170F">
      <w:pPr>
        <w:pStyle w:val="a3"/>
        <w:shd w:val="clear" w:color="auto" w:fill="FFFFFF"/>
        <w:spacing w:before="0" w:beforeAutospacing="0" w:after="0" w:afterAutospacing="0" w:line="276" w:lineRule="auto"/>
        <w:ind w:left="-851" w:firstLine="851"/>
        <w:jc w:val="center"/>
        <w:rPr>
          <w:b/>
          <w:color w:val="000000"/>
          <w:sz w:val="28"/>
          <w:szCs w:val="28"/>
        </w:rPr>
      </w:pPr>
    </w:p>
    <w:p w:rsidR="0003170F" w:rsidRDefault="00957639">
      <w:pPr>
        <w:jc w:val="both"/>
        <w:rPr>
          <w:rFonts w:ascii="Times New Roman" w:hAnsi="Times New Roman" w:cs="Times New Roman"/>
          <w:bCs/>
          <w:color w:val="333333"/>
          <w:sz w:val="28"/>
          <w:szCs w:val="28"/>
          <w:lang w:eastAsia="ru-RU"/>
        </w:rPr>
      </w:pPr>
      <w:r>
        <w:rPr>
          <w:rFonts w:ascii="Times New Roman" w:hAnsi="Times New Roman" w:cs="Times New Roman"/>
          <w:sz w:val="28"/>
          <w:szCs w:val="28"/>
          <w:lang w:eastAsia="ru-RU"/>
        </w:rPr>
        <w:t>Работа дирижёра над вокально - хоровым произведением  имеет цель - постижение замысла композитора и поэта. Руководитель на этой основе выстраивает свою индиви</w:t>
      </w:r>
      <w:r>
        <w:rPr>
          <w:rFonts w:ascii="Times New Roman" w:hAnsi="Times New Roman" w:cs="Times New Roman"/>
          <w:sz w:val="28"/>
          <w:szCs w:val="28"/>
          <w:lang w:eastAsia="ru-RU"/>
        </w:rPr>
        <w:t>дуальную исполнительскую концепцию и находит способы ее реализации в живом звучании. После того как все эти задачи будут решены, дирижёр может приступать к непосредственному разучиванию произведения с хором.</w:t>
      </w:r>
      <w:r>
        <w:rPr>
          <w:rFonts w:ascii="Times New Roman" w:hAnsi="Times New Roman" w:cs="Times New Roman"/>
          <w:color w:val="333333"/>
          <w:sz w:val="28"/>
          <w:szCs w:val="28"/>
          <w:lang w:eastAsia="ru-RU"/>
        </w:rPr>
        <w:t xml:space="preserve"> </w:t>
      </w:r>
      <w:r>
        <w:rPr>
          <w:rFonts w:ascii="Times New Roman" w:hAnsi="Times New Roman" w:cs="Times New Roman"/>
          <w:sz w:val="28"/>
          <w:szCs w:val="28"/>
        </w:rPr>
        <w:t>Многолетней практикой доказано, что пение в детс</w:t>
      </w:r>
      <w:r>
        <w:rPr>
          <w:rFonts w:ascii="Times New Roman" w:hAnsi="Times New Roman" w:cs="Times New Roman"/>
          <w:sz w:val="28"/>
          <w:szCs w:val="28"/>
        </w:rPr>
        <w:t>ком возрасте не только не вредно, но и полезно. Речь идет о пении, правильном в вокальном отношении, что возможно при соблюдении определённых принципов. Пение способствует развитию голосовых связок, дыхательного и артикуляционного аппаратов. Правильно пров</w:t>
      </w:r>
      <w:r>
        <w:rPr>
          <w:rFonts w:ascii="Times New Roman" w:hAnsi="Times New Roman" w:cs="Times New Roman"/>
          <w:sz w:val="28"/>
          <w:szCs w:val="28"/>
        </w:rPr>
        <w:t>одимое пение укрепляет здоровье детей. В этом свете основной заповедью любого хормейстера должно быть </w:t>
      </w:r>
      <w:r>
        <w:rPr>
          <w:rFonts w:ascii="Times New Roman" w:hAnsi="Times New Roman" w:cs="Times New Roman"/>
          <w:b/>
          <w:sz w:val="28"/>
          <w:szCs w:val="28"/>
        </w:rPr>
        <w:t>«Не навреди!»</w:t>
      </w:r>
      <w:r>
        <w:rPr>
          <w:rFonts w:ascii="Times New Roman" w:hAnsi="Times New Roman" w:cs="Times New Roman"/>
          <w:sz w:val="28"/>
          <w:szCs w:val="28"/>
        </w:rPr>
        <w:t>.</w:t>
      </w:r>
    </w:p>
    <w:p w:rsidR="0003170F" w:rsidRDefault="0003170F">
      <w:pPr>
        <w:rPr>
          <w:rFonts w:ascii="Times New Roman" w:hAnsi="Times New Roman" w:cs="Times New Roman"/>
          <w:sz w:val="28"/>
          <w:szCs w:val="28"/>
          <w:lang w:eastAsia="ru-RU"/>
        </w:rPr>
      </w:pPr>
    </w:p>
    <w:p w:rsidR="0003170F" w:rsidRDefault="00957639">
      <w:pPr>
        <w:shd w:val="clear" w:color="auto" w:fill="FFFFFF"/>
        <w:spacing w:after="0"/>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Список литературы</w:t>
      </w:r>
    </w:p>
    <w:p w:rsidR="0003170F" w:rsidRDefault="0003170F">
      <w:pPr>
        <w:shd w:val="clear" w:color="auto" w:fill="FFFFFF"/>
        <w:spacing w:after="0"/>
        <w:jc w:val="center"/>
        <w:rPr>
          <w:rFonts w:ascii="Times New Roman" w:eastAsia="Times New Roman" w:hAnsi="Times New Roman" w:cs="Times New Roman"/>
          <w:b/>
          <w:bCs/>
          <w:color w:val="333333"/>
          <w:sz w:val="28"/>
          <w:szCs w:val="28"/>
          <w:lang w:eastAsia="ru-RU"/>
        </w:rPr>
      </w:pPr>
    </w:p>
    <w:p w:rsidR="0003170F" w:rsidRDefault="00957639">
      <w:pPr>
        <w:rPr>
          <w:rFonts w:ascii="Times New Roman" w:hAnsi="Times New Roman" w:cs="Times New Roman"/>
          <w:sz w:val="28"/>
          <w:szCs w:val="28"/>
          <w:lang w:eastAsia="ru-RU"/>
        </w:rPr>
      </w:pPr>
      <w:r>
        <w:rPr>
          <w:rFonts w:ascii="Times New Roman" w:hAnsi="Times New Roman" w:cs="Times New Roman"/>
          <w:sz w:val="28"/>
          <w:szCs w:val="28"/>
          <w:lang w:eastAsia="ru-RU"/>
        </w:rPr>
        <w:t>1. Дмитриев Л.Б. Основы вокальной методики — М., 1970</w:t>
      </w:r>
      <w:r>
        <w:rPr>
          <w:rFonts w:ascii="Times New Roman" w:hAnsi="Times New Roman" w:cs="Times New Roman"/>
          <w:sz w:val="28"/>
          <w:szCs w:val="28"/>
          <w:lang w:eastAsia="ru-RU"/>
        </w:rPr>
        <w:br/>
        <w:t>2.  Малышева Н.М. «О пении». М.: «Сов. Композитор», 1992</w:t>
      </w:r>
    </w:p>
    <w:p w:rsidR="0003170F" w:rsidRDefault="00957639">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Pr>
          <w:rFonts w:ascii="Times New Roman" w:hAnsi="Times New Roman" w:cs="Times New Roman"/>
          <w:sz w:val="28"/>
          <w:szCs w:val="28"/>
        </w:rPr>
        <w:t>Стул</w:t>
      </w:r>
      <w:r>
        <w:rPr>
          <w:rFonts w:ascii="Times New Roman" w:hAnsi="Times New Roman" w:cs="Times New Roman"/>
          <w:sz w:val="28"/>
          <w:szCs w:val="28"/>
        </w:rPr>
        <w:t>ова Г.П. Теория и практика работы с детским хором. – М., Владос,</w:t>
      </w:r>
      <w:r>
        <w:rPr>
          <w:rFonts w:ascii="Times New Roman" w:hAnsi="Times New Roman" w:cs="Times New Roman"/>
          <w:sz w:val="28"/>
          <w:szCs w:val="28"/>
          <w:lang w:eastAsia="ru-RU"/>
        </w:rPr>
        <w:t xml:space="preserve"> </w:t>
      </w:r>
      <w:r>
        <w:rPr>
          <w:rFonts w:ascii="Times New Roman" w:hAnsi="Times New Roman" w:cs="Times New Roman"/>
          <w:sz w:val="28"/>
          <w:szCs w:val="28"/>
        </w:rPr>
        <w:t>2002.</w:t>
      </w:r>
    </w:p>
    <w:p w:rsidR="0003170F" w:rsidRDefault="0003170F">
      <w:pPr>
        <w:jc w:val="both"/>
      </w:pPr>
    </w:p>
    <w:sectPr w:rsidR="0003170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639" w:rsidRDefault="00957639">
      <w:pPr>
        <w:spacing w:after="0" w:line="240" w:lineRule="auto"/>
      </w:pPr>
      <w:r>
        <w:separator/>
      </w:r>
    </w:p>
  </w:endnote>
  <w:endnote w:type="continuationSeparator" w:id="0">
    <w:p w:rsidR="00957639" w:rsidRDefault="00957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70F" w:rsidRDefault="00957639">
    <w:pPr>
      <w:pStyle w:val="a7"/>
      <w:jc w:val="right"/>
    </w:pPr>
    <w:r>
      <w:fldChar w:fldCharType="begin"/>
    </w:r>
    <w:r>
      <w:instrText xml:space="preserve"> PAGE   \* MERGEFORMAT </w:instrText>
    </w:r>
    <w:r>
      <w:fldChar w:fldCharType="separate"/>
    </w:r>
    <w:r w:rsidR="00AE1EE4">
      <w:rPr>
        <w:noProof/>
      </w:rPr>
      <w:t>1</w:t>
    </w:r>
    <w:r>
      <w:fldChar w:fldCharType="end"/>
    </w:r>
  </w:p>
  <w:p w:rsidR="0003170F" w:rsidRDefault="0003170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639" w:rsidRDefault="00957639">
      <w:pPr>
        <w:spacing w:after="0" w:line="240" w:lineRule="auto"/>
      </w:pPr>
      <w:r>
        <w:separator/>
      </w:r>
    </w:p>
  </w:footnote>
  <w:footnote w:type="continuationSeparator" w:id="0">
    <w:p w:rsidR="00957639" w:rsidRDefault="009576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multilevel"/>
    <w:tmpl w:val="8B3A992A"/>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15:restartNumberingAfterBreak="0">
    <w:nsid w:val="00000001"/>
    <w:multiLevelType w:val="multilevel"/>
    <w:tmpl w:val="2D52F93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0000002"/>
    <w:multiLevelType w:val="multilevel"/>
    <w:tmpl w:val="70084114"/>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 w15:restartNumberingAfterBreak="0">
    <w:nsid w:val="00000003"/>
    <w:multiLevelType w:val="hybridMultilevel"/>
    <w:tmpl w:val="53543A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000004"/>
    <w:multiLevelType w:val="multilevel"/>
    <w:tmpl w:val="524EE708"/>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15:restartNumberingAfterBreak="0">
    <w:nsid w:val="00000005"/>
    <w:multiLevelType w:val="multilevel"/>
    <w:tmpl w:val="DFC065C6"/>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 w15:restartNumberingAfterBreak="0">
    <w:nsid w:val="00000006"/>
    <w:multiLevelType w:val="hybridMultilevel"/>
    <w:tmpl w:val="DDF8FCC4"/>
    <w:lvl w:ilvl="0" w:tplc="1AA2358E">
      <w:start w:val="3"/>
      <w:numFmt w:val="decimal"/>
      <w:lvlText w:val="%1."/>
      <w:lvlJc w:val="left"/>
      <w:pPr>
        <w:ind w:left="360" w:hanging="360"/>
      </w:pPr>
      <w:rPr>
        <w:rFonts w:hint="default"/>
        <w:sz w:val="27"/>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0000007"/>
    <w:multiLevelType w:val="multilevel"/>
    <w:tmpl w:val="797CE4D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7"/>
  </w:num>
  <w:num w:numId="5">
    <w:abstractNumId w:val="5"/>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70F"/>
    <w:rsid w:val="0003170F"/>
    <w:rsid w:val="00957639"/>
    <w:rsid w:val="00AE1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D1A89-D05A-45D0-A7FD-DCEC1DC4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pPr>
      <w:ind w:left="720"/>
      <w:contextualSpacing/>
    </w:pPr>
  </w:style>
  <w:style w:type="paragraph" w:styleId="a5">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B8B25-3207-4554-B1D8-8DF0649FC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2484</Words>
  <Characters>14160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ДШИ</Company>
  <LinksUpToDate>false</LinksUpToDate>
  <CharactersWithSpaces>16611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Учетная запись Майкрософт</cp:lastModifiedBy>
  <cp:revision>2</cp:revision>
  <dcterms:created xsi:type="dcterms:W3CDTF">2024-08-26T03:44:00Z</dcterms:created>
  <dcterms:modified xsi:type="dcterms:W3CDTF">2024-08-26T03:44:00Z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23f0c8112c6641a1ac867d3d3af9fbe6</vt:lpwstr>
  </property>
</Properties>
</file>